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4"/>
      </w:tblGrid>
      <w:tr w:rsidR="002A7095">
        <w:trPr>
          <w:trHeight w:val="262"/>
        </w:trPr>
        <w:tc>
          <w:tcPr>
            <w:tcW w:w="9744" w:type="dxa"/>
          </w:tcPr>
          <w:p w:rsidR="002A7095" w:rsidRDefault="00017FB4">
            <w:pPr>
              <w:jc w:val="center"/>
              <w:rPr>
                <w:b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502791680" behindDoc="0" locked="0" layoutInCell="1" allowOverlap="1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59690</wp:posOffset>
                  </wp:positionV>
                  <wp:extent cx="720090" cy="955675"/>
                  <wp:effectExtent l="0" t="0" r="0" b="0"/>
                  <wp:wrapSquare wrapText="bothSides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20090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A7095">
        <w:trPr>
          <w:trHeight w:val="643"/>
        </w:trPr>
        <w:tc>
          <w:tcPr>
            <w:tcW w:w="9744" w:type="dxa"/>
          </w:tcPr>
          <w:p w:rsidR="002A7095" w:rsidRDefault="002A7095">
            <w:pPr>
              <w:jc w:val="center"/>
              <w:rPr>
                <w:b/>
                <w:sz w:val="28"/>
              </w:rPr>
            </w:pPr>
          </w:p>
          <w:p w:rsidR="002A7095" w:rsidRDefault="00017FB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МИНИСТЕРСТВО СЕЛЬСКОГО ХОЗЯЙСТВА </w:t>
            </w:r>
          </w:p>
          <w:p w:rsidR="002A7095" w:rsidRDefault="00017FB4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</w:rPr>
              <w:t>ПЕНЗЕНСКОЙ ОБЛАСТИ</w:t>
            </w:r>
          </w:p>
        </w:tc>
      </w:tr>
      <w:tr w:rsidR="002A7095">
        <w:trPr>
          <w:trHeight w:val="262"/>
        </w:trPr>
        <w:tc>
          <w:tcPr>
            <w:tcW w:w="9744" w:type="dxa"/>
          </w:tcPr>
          <w:p w:rsidR="002A7095" w:rsidRDefault="002A7095">
            <w:pPr>
              <w:jc w:val="center"/>
              <w:rPr>
                <w:sz w:val="16"/>
                <w:szCs w:val="16"/>
              </w:rPr>
            </w:pPr>
          </w:p>
        </w:tc>
      </w:tr>
      <w:tr w:rsidR="002A7095">
        <w:trPr>
          <w:trHeight w:val="428"/>
        </w:trPr>
        <w:tc>
          <w:tcPr>
            <w:tcW w:w="9744" w:type="dxa"/>
          </w:tcPr>
          <w:p w:rsidR="002A7095" w:rsidRDefault="00017FB4">
            <w:pPr>
              <w:pStyle w:val="3"/>
              <w:jc w:val="center"/>
              <w:rPr>
                <w:rFonts w:ascii="Times New Roman" w:hAnsi="Times New Roman"/>
                <w:spacing w:val="-20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/>
                <w:spacing w:val="-20"/>
                <w:sz w:val="40"/>
                <w:szCs w:val="40"/>
              </w:rPr>
              <w:t>П</w:t>
            </w:r>
            <w:proofErr w:type="gramEnd"/>
            <w:r>
              <w:rPr>
                <w:rFonts w:ascii="Times New Roman" w:hAnsi="Times New Roman"/>
                <w:spacing w:val="-20"/>
                <w:sz w:val="40"/>
                <w:szCs w:val="40"/>
              </w:rPr>
              <w:t xml:space="preserve"> Р И К А З</w:t>
            </w:r>
          </w:p>
        </w:tc>
      </w:tr>
      <w:tr w:rsidR="002A7095">
        <w:trPr>
          <w:trHeight w:val="250"/>
        </w:trPr>
        <w:tc>
          <w:tcPr>
            <w:tcW w:w="9744" w:type="dxa"/>
            <w:vAlign w:val="center"/>
          </w:tcPr>
          <w:p w:rsidR="002A7095" w:rsidRDefault="002A7095">
            <w:pPr>
              <w:pStyle w:val="3"/>
              <w:rPr>
                <w:sz w:val="18"/>
                <w:szCs w:val="18"/>
              </w:rPr>
            </w:pPr>
          </w:p>
        </w:tc>
      </w:tr>
    </w:tbl>
    <w:p w:rsidR="002A7095" w:rsidRDefault="002A7095">
      <w:pPr>
        <w:rPr>
          <w:vanish/>
        </w:rPr>
      </w:pPr>
    </w:p>
    <w:tbl>
      <w:tblPr>
        <w:tblpPr w:leftFromText="180" w:rightFromText="180" w:vertAnchor="text" w:horzAnchor="margin" w:tblpXSpec="center" w:tblpY="-1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A7095">
        <w:tc>
          <w:tcPr>
            <w:tcW w:w="284" w:type="dxa"/>
            <w:vAlign w:val="bottom"/>
          </w:tcPr>
          <w:p w:rsidR="002A7095" w:rsidRDefault="00017FB4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2A7095" w:rsidRDefault="00CC10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18.12.2023</w:t>
            </w:r>
          </w:p>
        </w:tc>
        <w:tc>
          <w:tcPr>
            <w:tcW w:w="397" w:type="dxa"/>
          </w:tcPr>
          <w:p w:rsidR="002A7095" w:rsidRDefault="00017FB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:rsidR="002A7095" w:rsidRDefault="00CC10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20-90</w:t>
            </w:r>
            <w:bookmarkStart w:id="0" w:name="_GoBack"/>
            <w:bookmarkEnd w:id="0"/>
          </w:p>
        </w:tc>
      </w:tr>
      <w:tr w:rsidR="002A7095">
        <w:tc>
          <w:tcPr>
            <w:tcW w:w="4650" w:type="dxa"/>
            <w:gridSpan w:val="4"/>
          </w:tcPr>
          <w:p w:rsidR="002A7095" w:rsidRDefault="002A7095">
            <w:pPr>
              <w:jc w:val="center"/>
              <w:rPr>
                <w:sz w:val="10"/>
              </w:rPr>
            </w:pPr>
          </w:p>
          <w:p w:rsidR="002A7095" w:rsidRDefault="00017FB4">
            <w:pPr>
              <w:jc w:val="center"/>
            </w:pPr>
            <w:r>
              <w:t>г. Пенза</w:t>
            </w:r>
          </w:p>
        </w:tc>
      </w:tr>
    </w:tbl>
    <w:p w:rsidR="004E53B6" w:rsidRPr="005E468E" w:rsidRDefault="004E53B6" w:rsidP="004E53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3541"/>
        <w:jc w:val="both"/>
        <w:rPr>
          <w:sz w:val="28"/>
          <w:szCs w:val="28"/>
        </w:rPr>
      </w:pPr>
      <w:r w:rsidRPr="005E468E">
        <w:rPr>
          <w:sz w:val="28"/>
          <w:szCs w:val="28"/>
        </w:rPr>
        <w:t>О внесении изменений в приказ Министерства сельского хозяйства Пензенской области от 06.07.2012 № 1365 (с последующими изменениями)</w:t>
      </w:r>
    </w:p>
    <w:p w:rsidR="002A7095" w:rsidRDefault="002A7095">
      <w:pPr>
        <w:ind w:right="3541"/>
        <w:jc w:val="both"/>
        <w:rPr>
          <w:sz w:val="28"/>
          <w:szCs w:val="28"/>
        </w:rPr>
      </w:pPr>
    </w:p>
    <w:p w:rsidR="002A7095" w:rsidRPr="005C3AD3" w:rsidRDefault="00017FB4" w:rsidP="0045669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76241E">
        <w:rPr>
          <w:sz w:val="28"/>
          <w:szCs w:val="28"/>
        </w:rPr>
        <w:t xml:space="preserve">В соответствии с </w:t>
      </w:r>
      <w:r w:rsidR="00C14C72" w:rsidRPr="0076241E">
        <w:rPr>
          <w:sz w:val="28"/>
          <w:szCs w:val="28"/>
        </w:rPr>
        <w:t>федеральным</w:t>
      </w:r>
      <w:r w:rsidR="00C14C72">
        <w:rPr>
          <w:sz w:val="28"/>
          <w:szCs w:val="28"/>
        </w:rPr>
        <w:t>и</w:t>
      </w:r>
      <w:r w:rsidR="00C14C72" w:rsidRPr="0076241E">
        <w:rPr>
          <w:sz w:val="28"/>
          <w:szCs w:val="28"/>
        </w:rPr>
        <w:t xml:space="preserve"> </w:t>
      </w:r>
      <w:r w:rsidRPr="0076241E">
        <w:rPr>
          <w:sz w:val="28"/>
          <w:szCs w:val="28"/>
        </w:rPr>
        <w:t>закон</w:t>
      </w:r>
      <w:r w:rsidR="00C14C72">
        <w:rPr>
          <w:sz w:val="28"/>
          <w:szCs w:val="28"/>
        </w:rPr>
        <w:t>а</w:t>
      </w:r>
      <w:r w:rsidRPr="0076241E">
        <w:rPr>
          <w:sz w:val="28"/>
          <w:szCs w:val="28"/>
        </w:rPr>
        <w:t>м</w:t>
      </w:r>
      <w:r w:rsidR="00C14C72">
        <w:rPr>
          <w:sz w:val="28"/>
          <w:szCs w:val="28"/>
        </w:rPr>
        <w:t>и</w:t>
      </w:r>
      <w:r w:rsidRPr="0076241E">
        <w:rPr>
          <w:sz w:val="28"/>
          <w:szCs w:val="28"/>
        </w:rPr>
        <w:t xml:space="preserve"> от 04.08.2023 № 480-ФЗ </w:t>
      </w:r>
      <w:r w:rsidR="0076241E">
        <w:rPr>
          <w:sz w:val="28"/>
          <w:szCs w:val="28"/>
        </w:rPr>
        <w:t xml:space="preserve">                      </w:t>
      </w:r>
      <w:r w:rsidR="00747DF0">
        <w:rPr>
          <w:sz w:val="28"/>
          <w:szCs w:val="28"/>
        </w:rPr>
        <w:t>«</w:t>
      </w:r>
      <w:r w:rsidRPr="0076241E">
        <w:rPr>
          <w:sz w:val="28"/>
          <w:szCs w:val="28"/>
        </w:rPr>
        <w:t xml:space="preserve">О внесении изменений в Федеральный закон </w:t>
      </w:r>
      <w:r w:rsidR="00747DF0">
        <w:rPr>
          <w:sz w:val="28"/>
          <w:szCs w:val="28"/>
        </w:rPr>
        <w:t>«</w:t>
      </w:r>
      <w:r w:rsidRPr="0076241E">
        <w:rPr>
          <w:sz w:val="28"/>
          <w:szCs w:val="28"/>
        </w:rPr>
        <w:t>О порядке рассмотрения обращений</w:t>
      </w:r>
      <w:r w:rsidR="00A5124E" w:rsidRPr="0076241E">
        <w:rPr>
          <w:sz w:val="28"/>
          <w:szCs w:val="28"/>
        </w:rPr>
        <w:t xml:space="preserve"> граждан Российской Федерации</w:t>
      </w:r>
      <w:r w:rsidR="00747DF0">
        <w:rPr>
          <w:sz w:val="28"/>
          <w:szCs w:val="28"/>
        </w:rPr>
        <w:t>»</w:t>
      </w:r>
      <w:r w:rsidRPr="0076241E">
        <w:rPr>
          <w:sz w:val="28"/>
          <w:szCs w:val="28"/>
        </w:rPr>
        <w:t xml:space="preserve">, </w:t>
      </w:r>
      <w:r w:rsidR="0076241E" w:rsidRPr="0076241E">
        <w:rPr>
          <w:sz w:val="28"/>
          <w:szCs w:val="28"/>
        </w:rPr>
        <w:t xml:space="preserve">от 31.07.2023 № 389-ФЗ </w:t>
      </w:r>
      <w:r w:rsidR="0045669A">
        <w:rPr>
          <w:sz w:val="28"/>
          <w:szCs w:val="28"/>
        </w:rPr>
        <w:t xml:space="preserve">                    </w:t>
      </w:r>
      <w:r w:rsidR="00747DF0">
        <w:rPr>
          <w:sz w:val="28"/>
          <w:szCs w:val="28"/>
        </w:rPr>
        <w:t>«</w:t>
      </w:r>
      <w:r w:rsidR="0076241E" w:rsidRPr="0076241E">
        <w:rPr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</w:t>
      </w:r>
      <w:r w:rsidR="00C14C72">
        <w:rPr>
          <w:sz w:val="28"/>
          <w:szCs w:val="28"/>
        </w:rPr>
        <w:t xml:space="preserve"> </w:t>
      </w:r>
      <w:r w:rsidR="0076241E" w:rsidRPr="0076241E">
        <w:rPr>
          <w:sz w:val="28"/>
          <w:szCs w:val="28"/>
        </w:rPr>
        <w:t>о приостановлении действия абзаца второго пункта 1 статьи 78 части первой Налогового кодекса Российской Федерации</w:t>
      </w:r>
      <w:r w:rsidR="00747DF0">
        <w:rPr>
          <w:sz w:val="28"/>
          <w:szCs w:val="28"/>
        </w:rPr>
        <w:t>»</w:t>
      </w:r>
      <w:r w:rsidR="0076241E" w:rsidRPr="0076241E">
        <w:rPr>
          <w:sz w:val="28"/>
          <w:szCs w:val="28"/>
        </w:rPr>
        <w:t>, Указом</w:t>
      </w:r>
      <w:r w:rsidR="00C14C72">
        <w:rPr>
          <w:sz w:val="28"/>
          <w:szCs w:val="28"/>
        </w:rPr>
        <w:t xml:space="preserve"> </w:t>
      </w:r>
      <w:r w:rsidR="0076241E" w:rsidRPr="0076241E">
        <w:rPr>
          <w:sz w:val="28"/>
          <w:szCs w:val="28"/>
        </w:rPr>
        <w:t>Президента Р</w:t>
      </w:r>
      <w:r w:rsidR="0045669A">
        <w:rPr>
          <w:sz w:val="28"/>
          <w:szCs w:val="28"/>
        </w:rPr>
        <w:t>оссийской</w:t>
      </w:r>
      <w:proofErr w:type="gramEnd"/>
      <w:r w:rsidR="0045669A">
        <w:rPr>
          <w:sz w:val="28"/>
          <w:szCs w:val="28"/>
        </w:rPr>
        <w:t xml:space="preserve"> </w:t>
      </w:r>
      <w:proofErr w:type="gramStart"/>
      <w:r w:rsidR="0076241E" w:rsidRPr="0076241E">
        <w:rPr>
          <w:sz w:val="28"/>
          <w:szCs w:val="28"/>
        </w:rPr>
        <w:t>Ф</w:t>
      </w:r>
      <w:r w:rsidR="0045669A">
        <w:rPr>
          <w:sz w:val="28"/>
          <w:szCs w:val="28"/>
        </w:rPr>
        <w:t>едерации</w:t>
      </w:r>
      <w:r w:rsidR="0076241E" w:rsidRPr="0076241E">
        <w:rPr>
          <w:sz w:val="28"/>
          <w:szCs w:val="28"/>
        </w:rPr>
        <w:t xml:space="preserve"> от 08.08.2023 № 587 </w:t>
      </w:r>
      <w:r w:rsidR="00747DF0">
        <w:rPr>
          <w:sz w:val="28"/>
          <w:szCs w:val="28"/>
        </w:rPr>
        <w:t>«</w:t>
      </w:r>
      <w:r w:rsidR="0076241E" w:rsidRPr="0076241E">
        <w:rPr>
          <w:sz w:val="28"/>
          <w:szCs w:val="28"/>
        </w:rPr>
        <w:t xml:space="preserve">О некоторых вопросах государственного управления и контроля в области производства и оборота табачных изделий, табачной продукции, </w:t>
      </w:r>
      <w:proofErr w:type="spellStart"/>
      <w:r w:rsidR="0076241E" w:rsidRPr="0076241E">
        <w:rPr>
          <w:sz w:val="28"/>
          <w:szCs w:val="28"/>
        </w:rPr>
        <w:t>никотинсодержащей</w:t>
      </w:r>
      <w:proofErr w:type="spellEnd"/>
      <w:r w:rsidR="0076241E" w:rsidRPr="0076241E">
        <w:rPr>
          <w:sz w:val="28"/>
          <w:szCs w:val="28"/>
        </w:rPr>
        <w:t xml:space="preserve"> продукции и сырья для их производства</w:t>
      </w:r>
      <w:r w:rsidR="00747DF0">
        <w:rPr>
          <w:sz w:val="28"/>
          <w:szCs w:val="28"/>
        </w:rPr>
        <w:t>»</w:t>
      </w:r>
      <w:r w:rsidR="0076241E" w:rsidRPr="0076241E">
        <w:rPr>
          <w:sz w:val="28"/>
          <w:szCs w:val="28"/>
        </w:rPr>
        <w:t>, постановление</w:t>
      </w:r>
      <w:r w:rsidR="0051444F">
        <w:rPr>
          <w:sz w:val="28"/>
          <w:szCs w:val="28"/>
        </w:rPr>
        <w:t>м</w:t>
      </w:r>
      <w:r w:rsidR="0076241E" w:rsidRPr="0076241E">
        <w:rPr>
          <w:sz w:val="28"/>
          <w:szCs w:val="28"/>
        </w:rPr>
        <w:t xml:space="preserve"> Правительства Р</w:t>
      </w:r>
      <w:r w:rsidR="00C14C72">
        <w:rPr>
          <w:sz w:val="28"/>
          <w:szCs w:val="28"/>
        </w:rPr>
        <w:t xml:space="preserve">оссийской </w:t>
      </w:r>
      <w:r w:rsidR="0076241E" w:rsidRPr="0076241E">
        <w:rPr>
          <w:sz w:val="28"/>
          <w:szCs w:val="28"/>
        </w:rPr>
        <w:t>Ф</w:t>
      </w:r>
      <w:r w:rsidR="00C14C72">
        <w:rPr>
          <w:sz w:val="28"/>
          <w:szCs w:val="28"/>
        </w:rPr>
        <w:t>едерации</w:t>
      </w:r>
      <w:r w:rsidR="0076241E" w:rsidRPr="0076241E">
        <w:rPr>
          <w:sz w:val="28"/>
          <w:szCs w:val="28"/>
        </w:rPr>
        <w:t xml:space="preserve"> от 10.10.2023 № 1664 </w:t>
      </w:r>
      <w:r w:rsidR="00747DF0">
        <w:rPr>
          <w:sz w:val="28"/>
          <w:szCs w:val="28"/>
        </w:rPr>
        <w:t>«</w:t>
      </w:r>
      <w:r w:rsidR="0076241E" w:rsidRPr="0076241E">
        <w:rPr>
          <w:sz w:val="28"/>
          <w:szCs w:val="28"/>
        </w:rPr>
        <w:t>О внесении изменений в постановление Правительства Российской Федерации от 12 марта 2022 г. № 353</w:t>
      </w:r>
      <w:r w:rsidR="00747DF0">
        <w:rPr>
          <w:sz w:val="28"/>
          <w:szCs w:val="28"/>
        </w:rPr>
        <w:t>»</w:t>
      </w:r>
      <w:r w:rsidR="0076241E" w:rsidRPr="0076241E">
        <w:rPr>
          <w:sz w:val="28"/>
          <w:szCs w:val="28"/>
        </w:rPr>
        <w:t xml:space="preserve">, </w:t>
      </w:r>
      <w:hyperlink r:id="rId9" w:tooltip="consultantplus://offline/ref=ACE1EE35D5D46629307F717F5068F9C7A45E3188778E066E12002D60BB2030424EBBA462EF5D29B31CBE5B96E52A0AD608x4d6M" w:history="1">
        <w:r w:rsidR="005C3AD3" w:rsidRPr="0076241E">
          <w:rPr>
            <w:sz w:val="28"/>
            <w:szCs w:val="28"/>
          </w:rPr>
          <w:t>постановлением</w:t>
        </w:r>
      </w:hyperlink>
      <w:r w:rsidR="005C3AD3" w:rsidRPr="0076241E">
        <w:rPr>
          <w:sz w:val="28"/>
          <w:szCs w:val="28"/>
        </w:rPr>
        <w:t xml:space="preserve"> Правительства Пензенской области от 29.06.2011</w:t>
      </w:r>
      <w:r w:rsidR="0045669A">
        <w:rPr>
          <w:sz w:val="28"/>
          <w:szCs w:val="28"/>
        </w:rPr>
        <w:t xml:space="preserve"> </w:t>
      </w:r>
      <w:r w:rsidR="005C3AD3" w:rsidRPr="0076241E">
        <w:rPr>
          <w:sz w:val="28"/>
          <w:szCs w:val="28"/>
        </w:rPr>
        <w:t xml:space="preserve">№ 410-пП </w:t>
      </w:r>
      <w:r w:rsidR="0045669A">
        <w:rPr>
          <w:sz w:val="28"/>
          <w:szCs w:val="28"/>
        </w:rPr>
        <w:t xml:space="preserve"> </w:t>
      </w:r>
      <w:r w:rsidR="00747DF0">
        <w:rPr>
          <w:sz w:val="28"/>
          <w:szCs w:val="28"/>
        </w:rPr>
        <w:t>«</w:t>
      </w:r>
      <w:r w:rsidR="005C3AD3" w:rsidRPr="0076241E">
        <w:rPr>
          <w:sz w:val="28"/>
          <w:szCs w:val="28"/>
        </w:rPr>
        <w:t>О разработке и утверждении административных</w:t>
      </w:r>
      <w:proofErr w:type="gramEnd"/>
      <w:r w:rsidR="005C3AD3" w:rsidRPr="0076241E">
        <w:rPr>
          <w:sz w:val="28"/>
          <w:szCs w:val="28"/>
        </w:rPr>
        <w:t xml:space="preserve"> регламентов предоставления государственных услуг исполнительными органами Пензенской области</w:t>
      </w:r>
      <w:r w:rsidR="00747DF0">
        <w:rPr>
          <w:sz w:val="28"/>
          <w:szCs w:val="28"/>
        </w:rPr>
        <w:t>»</w:t>
      </w:r>
      <w:r w:rsidR="005C3AD3" w:rsidRPr="0076241E">
        <w:rPr>
          <w:sz w:val="28"/>
          <w:szCs w:val="28"/>
        </w:rPr>
        <w:t xml:space="preserve"> </w:t>
      </w:r>
      <w:r w:rsidR="0045669A">
        <w:rPr>
          <w:sz w:val="28"/>
          <w:szCs w:val="28"/>
        </w:rPr>
        <w:t xml:space="preserve">                </w:t>
      </w:r>
      <w:r w:rsidR="005C3AD3" w:rsidRPr="0076241E">
        <w:rPr>
          <w:sz w:val="28"/>
          <w:szCs w:val="28"/>
        </w:rPr>
        <w:t xml:space="preserve">(с последующими изменениями), </w:t>
      </w:r>
      <w:r w:rsidRPr="0076241E">
        <w:rPr>
          <w:sz w:val="28"/>
          <w:szCs w:val="28"/>
        </w:rPr>
        <w:t xml:space="preserve">руководствуясь </w:t>
      </w:r>
      <w:hyperlink r:id="rId10" w:tooltip="consultantplus://offline/ref=ACE1EE35D5D46629307F717F5068F9C7A45E3188778E06681A002D60BB2030424EBBA462FD5D71BF1EBB4492E23F5C874E11C1BDD8C21A99F4271DC9x6d3M" w:history="1">
        <w:r w:rsidRPr="0076241E">
          <w:rPr>
            <w:sz w:val="28"/>
            <w:szCs w:val="28"/>
          </w:rPr>
          <w:t>Положением</w:t>
        </w:r>
      </w:hyperlink>
      <w:r w:rsidRPr="0076241E">
        <w:rPr>
          <w:sz w:val="28"/>
          <w:szCs w:val="28"/>
        </w:rPr>
        <w:t xml:space="preserve">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</w:p>
    <w:p w:rsidR="002A7095" w:rsidRDefault="00017FB4">
      <w:pPr>
        <w:ind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45669A" w:rsidRDefault="0045669A">
      <w:pPr>
        <w:ind w:firstLine="540"/>
        <w:jc w:val="center"/>
        <w:rPr>
          <w:b/>
          <w:sz w:val="28"/>
          <w:szCs w:val="28"/>
        </w:rPr>
      </w:pPr>
    </w:p>
    <w:p w:rsidR="00732210" w:rsidRPr="00747DF0" w:rsidRDefault="00747DF0" w:rsidP="00747DF0">
      <w:pPr>
        <w:pStyle w:val="330"/>
        <w:rPr>
          <w:highlight w:val="white"/>
        </w:rPr>
      </w:pPr>
      <w:r>
        <w:t xml:space="preserve">1. </w:t>
      </w:r>
      <w:proofErr w:type="gramStart"/>
      <w:r w:rsidR="00732210" w:rsidRPr="00747DF0">
        <w:t xml:space="preserve">Внести в </w:t>
      </w:r>
      <w:hyperlink r:id="rId11" w:history="1">
        <w:r w:rsidR="00732210" w:rsidRPr="00747DF0">
          <w:t>приказ</w:t>
        </w:r>
      </w:hyperlink>
      <w:r w:rsidR="00732210" w:rsidRPr="00747DF0">
        <w:t xml:space="preserve"> Министерства сельского хозяйства Пе</w:t>
      </w:r>
      <w:r>
        <w:t>нзенской области от 06.07.2012 №</w:t>
      </w:r>
      <w:r w:rsidR="00732210" w:rsidRPr="00747DF0">
        <w:t xml:space="preserve"> 1365 </w:t>
      </w:r>
      <w:r>
        <w:t>«</w:t>
      </w:r>
      <w:r w:rsidR="00732210" w:rsidRPr="00747DF0">
        <w:t xml:space="preserve">Об утверждении административного регламента предоставления Министерством сельского хозяйства Пензенской области </w:t>
      </w:r>
      <w:r w:rsidR="00732210" w:rsidRPr="00747DF0">
        <w:lastRenderedPageBreak/>
        <w:t>государственной услуги по лицензированию розничной продажи алкогольной продукции (за исключением лицензирования розничной продажи, определенной абзацем двенадцатым пункта 2 статьи 18 Фед</w:t>
      </w:r>
      <w:r>
        <w:t xml:space="preserve">ерального закона </w:t>
      </w:r>
      <w:r w:rsidR="00087A03">
        <w:t xml:space="preserve">   </w:t>
      </w:r>
      <w:r>
        <w:t>от 22.11.1995 №</w:t>
      </w:r>
      <w:r w:rsidR="00732210" w:rsidRPr="00747DF0">
        <w:t xml:space="preserve"> 171-ФЗ </w:t>
      </w:r>
      <w:r>
        <w:t>«</w:t>
      </w:r>
      <w:r w:rsidR="00732210" w:rsidRPr="00747DF0">
        <w:t>О государственном регулировании производства и оборота этилового спирта, алкогольной и спиртосодержащей продукции и об</w:t>
      </w:r>
      <w:proofErr w:type="gramEnd"/>
      <w:r w:rsidR="00732210" w:rsidRPr="00747DF0">
        <w:t xml:space="preserve"> </w:t>
      </w:r>
      <w:proofErr w:type="gramStart"/>
      <w:r w:rsidR="00732210" w:rsidRPr="00747DF0">
        <w:t>ограничении</w:t>
      </w:r>
      <w:proofErr w:type="gramEnd"/>
      <w:r w:rsidR="00732210" w:rsidRPr="00747DF0">
        <w:t xml:space="preserve"> потребления (распития) алкогольной продукции</w:t>
      </w:r>
      <w:r>
        <w:t>»</w:t>
      </w:r>
      <w:r w:rsidR="00732210" w:rsidRPr="00747DF0">
        <w:t>)</w:t>
      </w:r>
      <w:r>
        <w:t>»</w:t>
      </w:r>
      <w:r w:rsidR="00732210" w:rsidRPr="00747DF0">
        <w:t xml:space="preserve"> </w:t>
      </w:r>
      <w:r w:rsidR="00087A03">
        <w:t xml:space="preserve">                              </w:t>
      </w:r>
      <w:r w:rsidR="00732210" w:rsidRPr="00747DF0">
        <w:t>(с последующими изменениями) (далее - Приказ)</w:t>
      </w:r>
      <w:r w:rsidR="00087A03">
        <w:t>,</w:t>
      </w:r>
      <w:r w:rsidR="00732210" w:rsidRPr="00747DF0">
        <w:t xml:space="preserve"> следующ</w:t>
      </w:r>
      <w:r w:rsidR="00047856">
        <w:t>е</w:t>
      </w:r>
      <w:r w:rsidR="00732210" w:rsidRPr="00747DF0">
        <w:t>е изменени</w:t>
      </w:r>
      <w:r w:rsidR="00047856">
        <w:t>е</w:t>
      </w:r>
      <w:r w:rsidR="00732210" w:rsidRPr="00747DF0">
        <w:t>:</w:t>
      </w:r>
      <w:r w:rsidR="00732210" w:rsidRPr="00747DF0">
        <w:rPr>
          <w:highlight w:val="white"/>
        </w:rPr>
        <w:t xml:space="preserve"> </w:t>
      </w:r>
    </w:p>
    <w:p w:rsidR="00732210" w:rsidRDefault="00732210" w:rsidP="00732210">
      <w:pPr>
        <w:pStyle w:val="320"/>
      </w:pPr>
      <w:r>
        <w:rPr>
          <w:highlight w:val="white"/>
        </w:rPr>
        <w:t>1.1</w:t>
      </w:r>
      <w:r w:rsidR="0094664F">
        <w:rPr>
          <w:highlight w:val="white"/>
        </w:rPr>
        <w:t>.</w:t>
      </w:r>
      <w:r>
        <w:rPr>
          <w:highlight w:val="white"/>
        </w:rPr>
        <w:t xml:space="preserve"> </w:t>
      </w:r>
      <w:r w:rsidRPr="00E90768">
        <w:rPr>
          <w:highlight w:val="white"/>
        </w:rPr>
        <w:t xml:space="preserve">В </w:t>
      </w:r>
      <w:r>
        <w:rPr>
          <w:highlight w:val="white"/>
        </w:rPr>
        <w:t xml:space="preserve">подпункте 1.1 </w:t>
      </w:r>
      <w:r w:rsidRPr="00E90768">
        <w:rPr>
          <w:highlight w:val="white"/>
        </w:rPr>
        <w:t>пункт</w:t>
      </w:r>
      <w:r>
        <w:rPr>
          <w:highlight w:val="white"/>
        </w:rPr>
        <w:t>а</w:t>
      </w:r>
      <w:r w:rsidRPr="00E90768">
        <w:rPr>
          <w:highlight w:val="white"/>
        </w:rPr>
        <w:t xml:space="preserve"> 1 Приказа слова </w:t>
      </w:r>
      <w:r w:rsidR="00747DF0">
        <w:t>«</w:t>
      </w:r>
      <w:r w:rsidRPr="005A3EE4">
        <w:t>в 2022 и 2023 годах</w:t>
      </w:r>
      <w:r w:rsidR="00747DF0">
        <w:t>»</w:t>
      </w:r>
      <w:r>
        <w:t xml:space="preserve"> исключить.</w:t>
      </w:r>
    </w:p>
    <w:p w:rsidR="002A7095" w:rsidRDefault="00747DF0" w:rsidP="00747DF0">
      <w:pPr>
        <w:pStyle w:val="330"/>
      </w:pPr>
      <w:r>
        <w:t xml:space="preserve">2. </w:t>
      </w:r>
      <w:proofErr w:type="gramStart"/>
      <w:r w:rsidR="00017FB4">
        <w:t xml:space="preserve">Внести в административный регламент предоставления Министерством сельского хозяйства Пензенской области государственной услуги по лицензированию розничной продажи алкогольной продукции (за исключением лицензирования розничной продажи, определенной абзацем двенадцатым пункта 2 статьи 18 </w:t>
      </w:r>
      <w:r w:rsidR="001F0C78">
        <w:t>Ф</w:t>
      </w:r>
      <w:r w:rsidR="00017FB4">
        <w:t xml:space="preserve">едерального закона от 22.11.1995 № 171-ФЗ </w:t>
      </w:r>
      <w:r>
        <w:t>«</w:t>
      </w:r>
      <w:r w:rsidR="00017FB4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t>»</w:t>
      </w:r>
      <w:r w:rsidR="00017FB4">
        <w:t>) (далее - Регламент), утвержденный приказом Министерства сельского</w:t>
      </w:r>
      <w:proofErr w:type="gramEnd"/>
      <w:r w:rsidR="00017FB4">
        <w:t xml:space="preserve"> хозяйства Пензенской области от 06.07.2012 № 1365 (с последующими изменениями), следующие изменения:</w:t>
      </w:r>
    </w:p>
    <w:p w:rsidR="002A7095" w:rsidRDefault="00747DF0" w:rsidP="00747DF0">
      <w:pPr>
        <w:pStyle w:val="330"/>
      </w:pPr>
      <w:r>
        <w:t>2</w:t>
      </w:r>
      <w:r w:rsidR="0041599D">
        <w:t>.</w:t>
      </w:r>
      <w:r>
        <w:t>1</w:t>
      </w:r>
      <w:r w:rsidR="0041599D">
        <w:t>. В</w:t>
      </w:r>
      <w:r w:rsidR="003D1DFA">
        <w:t xml:space="preserve"> </w:t>
      </w:r>
      <w:r w:rsidR="00A5124E">
        <w:t xml:space="preserve">подпункте 1.3.3 </w:t>
      </w:r>
      <w:r w:rsidR="003D1DFA">
        <w:t>пункт</w:t>
      </w:r>
      <w:r w:rsidR="00A5124E">
        <w:t>а</w:t>
      </w:r>
      <w:r w:rsidR="003D1DFA">
        <w:t xml:space="preserve"> 1.3 </w:t>
      </w:r>
      <w:r w:rsidR="0041599D">
        <w:t>раздел</w:t>
      </w:r>
      <w:r w:rsidR="003D1DFA">
        <w:t>а</w:t>
      </w:r>
      <w:r w:rsidR="0041599D">
        <w:t xml:space="preserve"> </w:t>
      </w:r>
      <w:r w:rsidR="00017FB4">
        <w:t>1</w:t>
      </w:r>
      <w:r w:rsidR="0041599D">
        <w:t xml:space="preserve"> </w:t>
      </w:r>
      <w:r>
        <w:t>«</w:t>
      </w:r>
      <w:r w:rsidR="00017FB4">
        <w:t>Общие положения</w:t>
      </w:r>
      <w:r>
        <w:t>»</w:t>
      </w:r>
      <w:r w:rsidR="00017FB4">
        <w:t xml:space="preserve"> Регламента: </w:t>
      </w:r>
    </w:p>
    <w:p w:rsidR="00F24FF3" w:rsidRDefault="00747DF0" w:rsidP="00747DF0">
      <w:pPr>
        <w:pStyle w:val="330"/>
      </w:pPr>
      <w:r>
        <w:t>2</w:t>
      </w:r>
      <w:r w:rsidR="00017FB4">
        <w:t>.</w:t>
      </w:r>
      <w:r>
        <w:t>1</w:t>
      </w:r>
      <w:r w:rsidR="00017FB4">
        <w:t xml:space="preserve">.1. </w:t>
      </w:r>
      <w:r w:rsidR="00F24FF3">
        <w:t>абзац второй изложить в следующей редакции:</w:t>
      </w:r>
    </w:p>
    <w:p w:rsidR="00F24FF3" w:rsidRPr="00F24FF3" w:rsidRDefault="00747DF0" w:rsidP="00747DF0">
      <w:pPr>
        <w:pStyle w:val="330"/>
      </w:pPr>
      <w:r>
        <w:t>«</w:t>
      </w:r>
      <w:r w:rsidR="00F24FF3" w:rsidRPr="00F24FF3">
        <w:t>- по обращениям в письменной форме (либо по выбору заявителя по запросам в форме электронного документа)</w:t>
      </w:r>
      <w:r>
        <w:t>»</w:t>
      </w:r>
      <w:r w:rsidR="00F24FF3" w:rsidRPr="00F24FF3">
        <w:t>;</w:t>
      </w:r>
    </w:p>
    <w:p w:rsidR="003D1DFA" w:rsidRDefault="00747DF0" w:rsidP="00747DF0">
      <w:pPr>
        <w:pStyle w:val="330"/>
      </w:pPr>
      <w:r>
        <w:t>2</w:t>
      </w:r>
      <w:r w:rsidR="00017FB4">
        <w:t>.</w:t>
      </w:r>
      <w:r>
        <w:t>1</w:t>
      </w:r>
      <w:r w:rsidR="00017FB4">
        <w:t xml:space="preserve">.2. </w:t>
      </w:r>
      <w:r w:rsidR="007E30E3">
        <w:t>подпункт</w:t>
      </w:r>
      <w:r w:rsidR="003D1DFA">
        <w:t xml:space="preserve"> 1.3.3</w:t>
      </w:r>
      <w:r w:rsidR="00A5124E">
        <w:t>.1</w:t>
      </w:r>
      <w:r w:rsidR="003D1DFA">
        <w:t xml:space="preserve"> изложить в следующей редакции:</w:t>
      </w:r>
    </w:p>
    <w:p w:rsidR="003D1DFA" w:rsidRDefault="00747DF0" w:rsidP="00747DF0">
      <w:pPr>
        <w:pStyle w:val="330"/>
      </w:pPr>
      <w:r>
        <w:t>«</w:t>
      </w:r>
      <w:r w:rsidR="00A5124E" w:rsidRPr="00A5124E">
        <w:t>1.3.3.1</w:t>
      </w:r>
      <w:r w:rsidR="00A5124E">
        <w:t>.</w:t>
      </w:r>
      <w:r w:rsidR="00A5124E" w:rsidRPr="00A5124E">
        <w:t xml:space="preserve"> </w:t>
      </w:r>
      <w:r w:rsidR="003D1DFA">
        <w:t>При консультировании</w:t>
      </w:r>
      <w:r w:rsidR="003D1DFA" w:rsidRPr="003D1DFA">
        <w:t xml:space="preserve"> </w:t>
      </w:r>
      <w:r w:rsidR="003D1DFA">
        <w:t>по</w:t>
      </w:r>
      <w:r w:rsidR="003D1DFA" w:rsidRPr="003D1DFA">
        <w:t xml:space="preserve"> </w:t>
      </w:r>
      <w:r w:rsidR="003D1DFA">
        <w:t>обращениям в письменной форме ответ на обращение направляется почтой в адрес заявителя в срок, не превышающий 30 дней с момента поступления обращения в</w:t>
      </w:r>
      <w:r w:rsidR="003D1DFA" w:rsidRPr="003D1DFA">
        <w:t xml:space="preserve"> </w:t>
      </w:r>
      <w:r w:rsidR="003D1DFA">
        <w:t>письменной форме</w:t>
      </w:r>
      <w:r>
        <w:t>»</w:t>
      </w:r>
      <w:r w:rsidR="003D1DFA">
        <w:t>;</w:t>
      </w:r>
    </w:p>
    <w:p w:rsidR="002A7095" w:rsidRDefault="00747DF0" w:rsidP="00747DF0">
      <w:pPr>
        <w:pStyle w:val="330"/>
      </w:pPr>
      <w:r>
        <w:t>2</w:t>
      </w:r>
      <w:r w:rsidR="003D1DFA">
        <w:t>.</w:t>
      </w:r>
      <w:r>
        <w:t>1</w:t>
      </w:r>
      <w:r w:rsidR="003D1DFA">
        <w:t>.</w:t>
      </w:r>
      <w:r w:rsidR="00842BC0">
        <w:t>3</w:t>
      </w:r>
      <w:r w:rsidR="00017FB4">
        <w:t xml:space="preserve">. </w:t>
      </w:r>
      <w:r w:rsidR="003D1DFA">
        <w:t xml:space="preserve">подпункт </w:t>
      </w:r>
      <w:r w:rsidR="00017FB4">
        <w:t>1.3.3.3</w:t>
      </w:r>
      <w:r w:rsidR="003D1DFA">
        <w:t xml:space="preserve"> </w:t>
      </w:r>
      <w:r w:rsidR="00017FB4">
        <w:t>изложить в следующей редакции:</w:t>
      </w:r>
    </w:p>
    <w:p w:rsidR="002A7095" w:rsidRDefault="00747DF0" w:rsidP="00747DF0">
      <w:pPr>
        <w:pStyle w:val="330"/>
      </w:pPr>
      <w:r>
        <w:t>«</w:t>
      </w:r>
      <w:r w:rsidR="00017FB4">
        <w:t xml:space="preserve">1.3.3.3. </w:t>
      </w:r>
      <w:proofErr w:type="gramStart"/>
      <w:r w:rsidR="00017FB4">
        <w:t>При консультировании в электронной форме ответ на обращение заявителя направляется на электронный адрес заявителя или по адресу (уникальному идентификатору) личного кабинета гражданина на Едином портале (при его использовании) в срок, не превышающий 7 рабочих дней с момента поступления обращения, при ответах на вопросы, перечень которых установлен подпунктом 1.3.3.2 пункта 1.3 Регламента.</w:t>
      </w:r>
      <w:proofErr w:type="gramEnd"/>
      <w:r w:rsidR="00017FB4">
        <w:t xml:space="preserve"> В иных случаях ответ </w:t>
      </w:r>
      <w:proofErr w:type="gramStart"/>
      <w:r w:rsidR="00017FB4">
        <w:t>на</w:t>
      </w:r>
      <w:proofErr w:type="gramEnd"/>
      <w:r w:rsidR="00017FB4">
        <w:t xml:space="preserve"> обращение направляется по электронной почте на электронный адрес заявителя или по адресу (уникальному идентификатору) личного кабинета гражданина на Едином портале в срок, не превышающий 30 дней с момента поступления обращения</w:t>
      </w:r>
      <w:proofErr w:type="gramStart"/>
      <w:r w:rsidR="00017FB4">
        <w:t>.</w:t>
      </w:r>
      <w:r>
        <w:t>»</w:t>
      </w:r>
      <w:r w:rsidR="00017FB4">
        <w:t>.</w:t>
      </w:r>
      <w:proofErr w:type="gramEnd"/>
    </w:p>
    <w:p w:rsidR="007A7709" w:rsidRPr="00660071" w:rsidRDefault="00747DF0" w:rsidP="00747DF0">
      <w:pPr>
        <w:pStyle w:val="330"/>
      </w:pPr>
      <w:r>
        <w:t>2</w:t>
      </w:r>
      <w:r w:rsidR="00660071" w:rsidRPr="00660071">
        <w:t>.</w:t>
      </w:r>
      <w:r>
        <w:t>2</w:t>
      </w:r>
      <w:r w:rsidR="00660071" w:rsidRPr="00660071">
        <w:t xml:space="preserve"> </w:t>
      </w:r>
      <w:r w:rsidR="007A7709" w:rsidRPr="00660071">
        <w:t xml:space="preserve">Абзац шестой подпункта 2.11.1 пункта 2.11 раздела 2 </w:t>
      </w:r>
      <w:r>
        <w:t>«</w:t>
      </w:r>
      <w:r w:rsidR="007A7709" w:rsidRPr="00660071">
        <w:t>Стандарт предоставления государственной услуги</w:t>
      </w:r>
      <w:r>
        <w:t>»</w:t>
      </w:r>
      <w:r w:rsidR="007A7709" w:rsidRPr="00660071">
        <w:t xml:space="preserve"> Регламента изложить в следующей редакции: </w:t>
      </w:r>
    </w:p>
    <w:p w:rsidR="007A7709" w:rsidRPr="00660071" w:rsidRDefault="00747DF0" w:rsidP="00747DF0">
      <w:pPr>
        <w:pStyle w:val="330"/>
      </w:pPr>
      <w:proofErr w:type="gramStart"/>
      <w:r>
        <w:t>«</w:t>
      </w:r>
      <w:r w:rsidR="007A7709" w:rsidRPr="00660071">
        <w:t xml:space="preserve">за переоформление лицензии в связи с изменением наименования юридического лица (без его реорганизации), его места нахождения или места осуществления деятельности, указанных в государственном сводном реестре </w:t>
      </w:r>
      <w:r w:rsidR="007A7709" w:rsidRPr="00660071">
        <w:lastRenderedPageBreak/>
        <w:t>выданных, приостановленных и аннулированных лицензий на производство и оборот этилового спирта, алкогольной и спиртосодержащей продукции, либо иных данных, указанных в таком реестре, - 3500 (три тысячи пятьсот) рублей.</w:t>
      </w:r>
      <w:r>
        <w:t>»</w:t>
      </w:r>
      <w:r w:rsidR="007A7709" w:rsidRPr="00660071">
        <w:t>.</w:t>
      </w:r>
      <w:proofErr w:type="gramEnd"/>
    </w:p>
    <w:p w:rsidR="007A7709" w:rsidRPr="00660071" w:rsidRDefault="00747DF0" w:rsidP="00747DF0">
      <w:pPr>
        <w:pStyle w:val="330"/>
      </w:pPr>
      <w:r>
        <w:t>2</w:t>
      </w:r>
      <w:r w:rsidR="00660071" w:rsidRPr="00660071">
        <w:t>.</w:t>
      </w:r>
      <w:r>
        <w:t>3</w:t>
      </w:r>
      <w:r w:rsidR="00660071" w:rsidRPr="00660071">
        <w:t xml:space="preserve">. </w:t>
      </w:r>
      <w:proofErr w:type="gramStart"/>
      <w:r w:rsidR="007A7709" w:rsidRPr="00660071">
        <w:t xml:space="preserve">По тексту раздела 3 </w:t>
      </w:r>
      <w:r>
        <w:t>«</w:t>
      </w:r>
      <w:r w:rsidR="007A7709" w:rsidRPr="00660071">
        <w:t>Состав, последовательность и сроки выполнения административных процедур (действий), требования к порядку их выполнения</w:t>
      </w:r>
      <w:r>
        <w:t>»</w:t>
      </w:r>
      <w:r w:rsidR="007A7709" w:rsidRPr="00660071">
        <w:t xml:space="preserve"> Регламента слова </w:t>
      </w:r>
      <w:r>
        <w:t>«</w:t>
      </w:r>
      <w:r w:rsidR="007A7709" w:rsidRPr="00660071">
        <w:t>Федеральная служба по регулированию алкогольного рынка</w:t>
      </w:r>
      <w:r>
        <w:t>»</w:t>
      </w:r>
      <w:r w:rsidR="007A7709" w:rsidRPr="00660071">
        <w:t xml:space="preserve"> в соответствующем падеже заменить словами </w:t>
      </w:r>
      <w:r>
        <w:t>«</w:t>
      </w:r>
      <w:r w:rsidR="007A7709" w:rsidRPr="00660071">
        <w:t>Федеральная служба по контролю за алкогольным и табачным рынками</w:t>
      </w:r>
      <w:r>
        <w:t>»</w:t>
      </w:r>
      <w:r w:rsidR="007A7709" w:rsidRPr="00660071">
        <w:t xml:space="preserve"> в соответствующем падеже.</w:t>
      </w:r>
      <w:proofErr w:type="gramEnd"/>
    </w:p>
    <w:p w:rsidR="006C0C49" w:rsidRDefault="00747DF0" w:rsidP="00747DF0">
      <w:pPr>
        <w:pStyle w:val="330"/>
      </w:pPr>
      <w:r>
        <w:t>2</w:t>
      </w:r>
      <w:r w:rsidR="00ED2D24" w:rsidRPr="00842BC0">
        <w:t>.</w:t>
      </w:r>
      <w:r>
        <w:t>4</w:t>
      </w:r>
      <w:r w:rsidR="00ED2D24" w:rsidRPr="00842BC0">
        <w:t>.</w:t>
      </w:r>
      <w:r w:rsidR="00ED2D24">
        <w:t xml:space="preserve"> </w:t>
      </w:r>
      <w:r w:rsidR="007A7709">
        <w:t>А</w:t>
      </w:r>
      <w:r w:rsidR="006C0C49">
        <w:t xml:space="preserve">бзац второй пункта 5.3 раздела 5 </w:t>
      </w:r>
      <w:r>
        <w:t>«</w:t>
      </w:r>
      <w:r w:rsidR="006C0C49">
        <w:t xml:space="preserve">Досудебный (внесудебный) порядок обжалования решений и действий (бездействия) Министерства, </w:t>
      </w:r>
      <w:r w:rsidR="00087A03">
        <w:t xml:space="preserve">                   </w:t>
      </w:r>
      <w:r w:rsidR="006C0C49">
        <w:t>а также его должностных лиц, государственных служащих</w:t>
      </w:r>
      <w:r>
        <w:t>»</w:t>
      </w:r>
      <w:r w:rsidR="006C0C49">
        <w:t xml:space="preserve"> Регламента изложить в следующей редакции: </w:t>
      </w:r>
    </w:p>
    <w:p w:rsidR="006C0C49" w:rsidRDefault="00747DF0" w:rsidP="00747DF0">
      <w:pPr>
        <w:pStyle w:val="330"/>
      </w:pPr>
      <w:r>
        <w:t>«</w:t>
      </w:r>
      <w:r w:rsidR="006C0C49">
        <w:t>Указанная информация также может быть сообщена заявителю в устной и (или) в письменной форме, а также посредством электронной почты заявителя или по адресу (уникальному идентификатору) личного кабинета гражданина на Едином портале (при его использовании).</w:t>
      </w:r>
      <w:r>
        <w:t>»</w:t>
      </w:r>
      <w:r w:rsidR="000C1C1D">
        <w:t>.</w:t>
      </w:r>
    </w:p>
    <w:p w:rsidR="002A7095" w:rsidRPr="00660071" w:rsidRDefault="000E56E4" w:rsidP="00747DF0">
      <w:pPr>
        <w:pStyle w:val="330"/>
      </w:pPr>
      <w:r>
        <w:t>3</w:t>
      </w:r>
      <w:r w:rsidR="00660071">
        <w:t xml:space="preserve">. </w:t>
      </w:r>
      <w:r w:rsidR="00017FB4" w:rsidRPr="00660071">
        <w:t>Настоящий приказ вступает в силу с момента его официального опубликования.</w:t>
      </w:r>
    </w:p>
    <w:p w:rsidR="002A7095" w:rsidRPr="00660071" w:rsidRDefault="000E56E4" w:rsidP="00747DF0">
      <w:pPr>
        <w:pStyle w:val="330"/>
      </w:pPr>
      <w:r>
        <w:t>4</w:t>
      </w:r>
      <w:r w:rsidR="00660071">
        <w:t xml:space="preserve">. </w:t>
      </w:r>
      <w:r w:rsidR="00017FB4" w:rsidRPr="00660071">
        <w:t xml:space="preserve">Настоящий приказ разместить (опубликовать) на </w:t>
      </w:r>
      <w:r w:rsidR="00747DF0">
        <w:t>«</w:t>
      </w:r>
      <w:r w:rsidR="00017FB4" w:rsidRPr="00660071">
        <w:t xml:space="preserve">Официальном </w:t>
      </w:r>
      <w:proofErr w:type="gramStart"/>
      <w:r w:rsidR="00017FB4" w:rsidRPr="00660071">
        <w:t>интернет-портале</w:t>
      </w:r>
      <w:proofErr w:type="gramEnd"/>
      <w:r w:rsidR="00017FB4" w:rsidRPr="00660071">
        <w:t xml:space="preserve"> правовой информации</w:t>
      </w:r>
      <w:r w:rsidR="00747DF0">
        <w:t>»</w:t>
      </w:r>
      <w:r w:rsidR="00017FB4" w:rsidRPr="00660071">
        <w:t xml:space="preserve"> (www.pravo.gov.ru) и на официальном сайте Министерства сельского хозяйства Пензенской области в информационно – телекоммуникационной сети </w:t>
      </w:r>
      <w:r w:rsidR="00747DF0">
        <w:t>«</w:t>
      </w:r>
      <w:r w:rsidR="00017FB4" w:rsidRPr="00660071">
        <w:t>Интернет</w:t>
      </w:r>
      <w:r w:rsidR="00747DF0">
        <w:t>»</w:t>
      </w:r>
      <w:r w:rsidR="00017FB4" w:rsidRPr="00660071">
        <w:t xml:space="preserve"> (https://mcx.pnzreg.ru).</w:t>
      </w:r>
    </w:p>
    <w:p w:rsidR="002A7095" w:rsidRPr="00660071" w:rsidRDefault="000E56E4" w:rsidP="00747DF0">
      <w:pPr>
        <w:pStyle w:val="330"/>
      </w:pPr>
      <w:r>
        <w:t>5</w:t>
      </w:r>
      <w:r w:rsidR="00660071">
        <w:t xml:space="preserve">. </w:t>
      </w:r>
      <w:proofErr w:type="gramStart"/>
      <w:r w:rsidR="00017FB4" w:rsidRPr="00660071">
        <w:t>Контроль за</w:t>
      </w:r>
      <w:proofErr w:type="gramEnd"/>
      <w:r w:rsidR="00017FB4" w:rsidRPr="00660071">
        <w:t xml:space="preserve"> исполнением настоящего приказа возложить на заместителя Министра - начальника управления рынка продовольствия и лицензирования.</w:t>
      </w:r>
    </w:p>
    <w:p w:rsidR="002A7095" w:rsidRDefault="002A7095" w:rsidP="00747DF0">
      <w:pPr>
        <w:pStyle w:val="330"/>
      </w:pPr>
    </w:p>
    <w:p w:rsidR="002A7095" w:rsidRDefault="002A7095" w:rsidP="00747DF0">
      <w:pPr>
        <w:pStyle w:val="330"/>
      </w:pPr>
    </w:p>
    <w:p w:rsidR="002A7095" w:rsidRDefault="002A7095">
      <w:pPr>
        <w:pStyle w:val="240"/>
      </w:pPr>
    </w:p>
    <w:p w:rsidR="002A7095" w:rsidRDefault="00017FB4"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 w:rsidR="002A7095" w:rsidRDefault="00017FB4"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- Министр                                                                 Р.А. </w:t>
      </w:r>
      <w:proofErr w:type="spellStart"/>
      <w:r>
        <w:rPr>
          <w:sz w:val="28"/>
          <w:szCs w:val="28"/>
        </w:rPr>
        <w:t>Калентьев</w:t>
      </w:r>
      <w:proofErr w:type="spellEnd"/>
    </w:p>
    <w:sectPr w:rsidR="002A7095" w:rsidSect="008C396F">
      <w:headerReference w:type="even" r:id="rId12"/>
      <w:headerReference w:type="default" r:id="rId13"/>
      <w:footerReference w:type="even" r:id="rId14"/>
      <w:pgSz w:w="11906" w:h="16838"/>
      <w:pgMar w:top="1134" w:right="851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24E" w:rsidRDefault="00A5124E">
      <w:r>
        <w:separator/>
      </w:r>
    </w:p>
  </w:endnote>
  <w:endnote w:type="continuationSeparator" w:id="0">
    <w:p w:rsidR="00A5124E" w:rsidRDefault="00A5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4E" w:rsidRDefault="00A5124E">
    <w:pPr>
      <w:pStyle w:val="ad"/>
      <w:framePr w:wrap="auto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5124E" w:rsidRDefault="00A5124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24E" w:rsidRDefault="00A5124E">
      <w:r>
        <w:separator/>
      </w:r>
    </w:p>
  </w:footnote>
  <w:footnote w:type="continuationSeparator" w:id="0">
    <w:p w:rsidR="00A5124E" w:rsidRDefault="00A51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4E" w:rsidRDefault="00A5124E">
    <w:pPr>
      <w:pStyle w:val="ab"/>
      <w:framePr w:wrap="auto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5124E" w:rsidRDefault="00A5124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24E" w:rsidRDefault="00A5124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C1071">
      <w:rPr>
        <w:noProof/>
      </w:rPr>
      <w:t>2</w:t>
    </w:r>
    <w:r>
      <w:fldChar w:fldCharType="end"/>
    </w:r>
  </w:p>
  <w:p w:rsidR="00A5124E" w:rsidRDefault="00A5124E">
    <w:pPr>
      <w:pStyle w:val="ab"/>
      <w:tabs>
        <w:tab w:val="clear" w:pos="4153"/>
        <w:tab w:val="clear" w:pos="8306"/>
        <w:tab w:val="left" w:pos="6756"/>
      </w:tabs>
      <w:rPr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15D"/>
    <w:multiLevelType w:val="multilevel"/>
    <w:tmpl w:val="05D4E9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>
    <w:nsid w:val="02BD3A16"/>
    <w:multiLevelType w:val="hybridMultilevel"/>
    <w:tmpl w:val="35267754"/>
    <w:lvl w:ilvl="0" w:tplc="372A994C">
      <w:start w:val="1"/>
      <w:numFmt w:val="bullet"/>
      <w:lvlText w:val=""/>
      <w:lvlJc w:val="left"/>
      <w:pPr>
        <w:tabs>
          <w:tab w:val="num" w:pos="1400"/>
        </w:tabs>
        <w:ind w:left="1400" w:hanging="360"/>
      </w:pPr>
      <w:rPr>
        <w:rFonts w:ascii="Times New Roman" w:hAnsi="Times New Roman"/>
        <w:b w:val="0"/>
        <w:i w:val="0"/>
        <w:sz w:val="28"/>
      </w:rPr>
    </w:lvl>
    <w:lvl w:ilvl="1" w:tplc="7F98601E">
      <w:start w:val="1"/>
      <w:numFmt w:val="decimal"/>
      <w:lvlText w:val="%2."/>
      <w:lvlJc w:val="left"/>
      <w:pPr>
        <w:tabs>
          <w:tab w:val="num" w:pos="2585"/>
        </w:tabs>
        <w:ind w:left="2585" w:hanging="825"/>
      </w:pPr>
      <w:rPr>
        <w:b w:val="0"/>
        <w:i w:val="0"/>
        <w:sz w:val="28"/>
        <w:szCs w:val="28"/>
      </w:rPr>
    </w:lvl>
    <w:lvl w:ilvl="2" w:tplc="F0EABF66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/>
      </w:rPr>
    </w:lvl>
    <w:lvl w:ilvl="3" w:tplc="60DE947E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/>
      </w:rPr>
    </w:lvl>
    <w:lvl w:ilvl="4" w:tplc="33C6C37C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/>
      </w:rPr>
    </w:lvl>
    <w:lvl w:ilvl="5" w:tplc="E78C96EC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/>
      </w:rPr>
    </w:lvl>
    <w:lvl w:ilvl="6" w:tplc="64B62AFE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/>
      </w:rPr>
    </w:lvl>
    <w:lvl w:ilvl="7" w:tplc="98ACAA14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/>
      </w:rPr>
    </w:lvl>
    <w:lvl w:ilvl="8" w:tplc="5A9A2352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/>
      </w:rPr>
    </w:lvl>
  </w:abstractNum>
  <w:abstractNum w:abstractNumId="2">
    <w:nsid w:val="05732B5A"/>
    <w:multiLevelType w:val="multilevel"/>
    <w:tmpl w:val="8C9CE1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A33090C"/>
    <w:multiLevelType w:val="multilevel"/>
    <w:tmpl w:val="87229B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A731B44"/>
    <w:multiLevelType w:val="hybridMultilevel"/>
    <w:tmpl w:val="5EB0FA4E"/>
    <w:lvl w:ilvl="0" w:tplc="34645AD6">
      <w:start w:val="1"/>
      <w:numFmt w:val="bullet"/>
      <w:lvlText w:val="-"/>
      <w:lvlJc w:val="left"/>
      <w:pPr>
        <w:ind w:left="1260" w:hanging="360"/>
      </w:pPr>
      <w:rPr>
        <w:rFonts w:ascii="Courier New" w:hAnsi="Courier New"/>
      </w:rPr>
    </w:lvl>
    <w:lvl w:ilvl="1" w:tplc="5E229E04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B54ED7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896EC74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132029B0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BF2EEB6C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4238D318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F1C83408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7FFC6AC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nsid w:val="0B5C78E0"/>
    <w:multiLevelType w:val="hybridMultilevel"/>
    <w:tmpl w:val="1884C1C4"/>
    <w:lvl w:ilvl="0" w:tplc="0A42EB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A9C7FA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B586C9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57096F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26281C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730AC81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0D0B80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DEA9D1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ED02C7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D97071E"/>
    <w:multiLevelType w:val="hybridMultilevel"/>
    <w:tmpl w:val="7632D764"/>
    <w:lvl w:ilvl="0" w:tplc="CD1A1B82">
      <w:start w:val="1"/>
      <w:numFmt w:val="decimal"/>
      <w:lvlText w:val="%1."/>
      <w:lvlJc w:val="left"/>
      <w:pPr>
        <w:ind w:left="1069" w:hanging="360"/>
      </w:pPr>
    </w:lvl>
    <w:lvl w:ilvl="1" w:tplc="88E41D66">
      <w:start w:val="1"/>
      <w:numFmt w:val="lowerLetter"/>
      <w:lvlText w:val="%2."/>
      <w:lvlJc w:val="left"/>
      <w:pPr>
        <w:ind w:left="1789" w:hanging="360"/>
      </w:pPr>
    </w:lvl>
    <w:lvl w:ilvl="2" w:tplc="4CF49110">
      <w:start w:val="1"/>
      <w:numFmt w:val="lowerRoman"/>
      <w:lvlText w:val="%3."/>
      <w:lvlJc w:val="right"/>
      <w:pPr>
        <w:ind w:left="2509" w:hanging="180"/>
      </w:pPr>
    </w:lvl>
    <w:lvl w:ilvl="3" w:tplc="9BD835BC">
      <w:start w:val="1"/>
      <w:numFmt w:val="decimal"/>
      <w:lvlText w:val="%4."/>
      <w:lvlJc w:val="left"/>
      <w:pPr>
        <w:ind w:left="3229" w:hanging="360"/>
      </w:pPr>
    </w:lvl>
    <w:lvl w:ilvl="4" w:tplc="D908B9CA">
      <w:start w:val="1"/>
      <w:numFmt w:val="lowerLetter"/>
      <w:lvlText w:val="%5."/>
      <w:lvlJc w:val="left"/>
      <w:pPr>
        <w:ind w:left="3949" w:hanging="360"/>
      </w:pPr>
    </w:lvl>
    <w:lvl w:ilvl="5" w:tplc="FCD891C4">
      <w:start w:val="1"/>
      <w:numFmt w:val="lowerRoman"/>
      <w:lvlText w:val="%6."/>
      <w:lvlJc w:val="right"/>
      <w:pPr>
        <w:ind w:left="4669" w:hanging="180"/>
      </w:pPr>
    </w:lvl>
    <w:lvl w:ilvl="6" w:tplc="8A4642AC">
      <w:start w:val="1"/>
      <w:numFmt w:val="decimal"/>
      <w:lvlText w:val="%7."/>
      <w:lvlJc w:val="left"/>
      <w:pPr>
        <w:ind w:left="5389" w:hanging="360"/>
      </w:pPr>
    </w:lvl>
    <w:lvl w:ilvl="7" w:tplc="331AB392">
      <w:start w:val="1"/>
      <w:numFmt w:val="lowerLetter"/>
      <w:lvlText w:val="%8."/>
      <w:lvlJc w:val="left"/>
      <w:pPr>
        <w:ind w:left="6109" w:hanging="360"/>
      </w:pPr>
    </w:lvl>
    <w:lvl w:ilvl="8" w:tplc="64BAB304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771889"/>
    <w:multiLevelType w:val="hybridMultilevel"/>
    <w:tmpl w:val="FC4A674E"/>
    <w:lvl w:ilvl="0" w:tplc="89DE8D5C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98A0CB1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E48DE4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2384DA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E7C959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C88264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C368D0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122626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7BAE332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8F87443"/>
    <w:multiLevelType w:val="hybridMultilevel"/>
    <w:tmpl w:val="F0A8107C"/>
    <w:lvl w:ilvl="0" w:tplc="A3740F06">
      <w:start w:val="1"/>
      <w:numFmt w:val="bullet"/>
      <w:lvlText w:val="-"/>
      <w:lvlJc w:val="left"/>
      <w:pPr>
        <w:ind w:left="1260" w:hanging="360"/>
      </w:pPr>
      <w:rPr>
        <w:rFonts w:ascii="Courier New" w:hAnsi="Courier New"/>
      </w:rPr>
    </w:lvl>
    <w:lvl w:ilvl="1" w:tplc="D7C64FF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1F2B61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4E326C94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DA2C866C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5F1E61B4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A792FF30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6B6C9B18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4E27106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9">
    <w:nsid w:val="2B0F1922"/>
    <w:multiLevelType w:val="hybridMultilevel"/>
    <w:tmpl w:val="DF4298CE"/>
    <w:lvl w:ilvl="0" w:tplc="B726C39E">
      <w:start w:val="1"/>
      <w:numFmt w:val="bullet"/>
      <w:lvlText w:val="-"/>
      <w:lvlJc w:val="left"/>
      <w:pPr>
        <w:ind w:left="1440" w:hanging="360"/>
      </w:pPr>
      <w:rPr>
        <w:rFonts w:ascii="Courier New" w:hAnsi="Courier New"/>
      </w:rPr>
    </w:lvl>
    <w:lvl w:ilvl="1" w:tplc="1CC4F590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45E8BD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8F45AF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EB42C28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6CD0D8DA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DAE6272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0803B0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EA3C885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>
    <w:nsid w:val="2BEF2C75"/>
    <w:multiLevelType w:val="multilevel"/>
    <w:tmpl w:val="87229B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2DDB66EA"/>
    <w:multiLevelType w:val="hybridMultilevel"/>
    <w:tmpl w:val="C78A7DE0"/>
    <w:lvl w:ilvl="0" w:tplc="76BA435A">
      <w:start w:val="1"/>
      <w:numFmt w:val="decimal"/>
      <w:lvlText w:val="%1."/>
      <w:lvlJc w:val="left"/>
      <w:pPr>
        <w:ind w:left="1069" w:hanging="360"/>
      </w:pPr>
    </w:lvl>
    <w:lvl w:ilvl="1" w:tplc="3D3C8F1A">
      <w:start w:val="1"/>
      <w:numFmt w:val="lowerLetter"/>
      <w:lvlText w:val="%2."/>
      <w:lvlJc w:val="left"/>
      <w:pPr>
        <w:ind w:left="1789" w:hanging="360"/>
      </w:pPr>
    </w:lvl>
    <w:lvl w:ilvl="2" w:tplc="70C46E26">
      <w:start w:val="1"/>
      <w:numFmt w:val="lowerRoman"/>
      <w:lvlText w:val="%3."/>
      <w:lvlJc w:val="right"/>
      <w:pPr>
        <w:ind w:left="2509" w:hanging="180"/>
      </w:pPr>
    </w:lvl>
    <w:lvl w:ilvl="3" w:tplc="2928432C">
      <w:start w:val="1"/>
      <w:numFmt w:val="decimal"/>
      <w:lvlText w:val="%4."/>
      <w:lvlJc w:val="left"/>
      <w:pPr>
        <w:ind w:left="3229" w:hanging="360"/>
      </w:pPr>
    </w:lvl>
    <w:lvl w:ilvl="4" w:tplc="7CA68DE0">
      <w:start w:val="1"/>
      <w:numFmt w:val="lowerLetter"/>
      <w:lvlText w:val="%5."/>
      <w:lvlJc w:val="left"/>
      <w:pPr>
        <w:ind w:left="3949" w:hanging="360"/>
      </w:pPr>
    </w:lvl>
    <w:lvl w:ilvl="5" w:tplc="5F944B20">
      <w:start w:val="1"/>
      <w:numFmt w:val="lowerRoman"/>
      <w:lvlText w:val="%6."/>
      <w:lvlJc w:val="right"/>
      <w:pPr>
        <w:ind w:left="4669" w:hanging="180"/>
      </w:pPr>
    </w:lvl>
    <w:lvl w:ilvl="6" w:tplc="6C2EBB7E">
      <w:start w:val="1"/>
      <w:numFmt w:val="decimal"/>
      <w:lvlText w:val="%7."/>
      <w:lvlJc w:val="left"/>
      <w:pPr>
        <w:ind w:left="5389" w:hanging="360"/>
      </w:pPr>
    </w:lvl>
    <w:lvl w:ilvl="7" w:tplc="49022290">
      <w:start w:val="1"/>
      <w:numFmt w:val="lowerLetter"/>
      <w:lvlText w:val="%8."/>
      <w:lvlJc w:val="left"/>
      <w:pPr>
        <w:ind w:left="6109" w:hanging="360"/>
      </w:pPr>
    </w:lvl>
    <w:lvl w:ilvl="8" w:tplc="5AF60AE2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DD33CE"/>
    <w:multiLevelType w:val="multilevel"/>
    <w:tmpl w:val="D1D47308"/>
    <w:lvl w:ilvl="0">
      <w:start w:val="1"/>
      <w:numFmt w:val="decimal"/>
      <w:pStyle w:val="1"/>
      <w:lvlText w:val="%1."/>
      <w:lvlJc w:val="left"/>
      <w:pPr>
        <w:ind w:left="1860" w:hanging="114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13">
    <w:nsid w:val="3350345A"/>
    <w:multiLevelType w:val="multilevel"/>
    <w:tmpl w:val="77F42D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3DF35BC"/>
    <w:multiLevelType w:val="hybridMultilevel"/>
    <w:tmpl w:val="7AE2B5AA"/>
    <w:lvl w:ilvl="0" w:tplc="C5027374">
      <w:start w:val="1"/>
      <w:numFmt w:val="decimal"/>
      <w:lvlText w:val="%1)"/>
      <w:lvlJc w:val="left"/>
      <w:pPr>
        <w:tabs>
          <w:tab w:val="num" w:pos="1940"/>
        </w:tabs>
        <w:ind w:left="1940" w:hanging="360"/>
      </w:pPr>
      <w:rPr>
        <w:rFonts w:ascii="Times New Roman" w:eastAsia="Times New Roman" w:hAnsi="Times New Roman"/>
        <w:b w:val="0"/>
        <w:i w:val="0"/>
        <w:sz w:val="28"/>
        <w:szCs w:val="28"/>
      </w:rPr>
    </w:lvl>
    <w:lvl w:ilvl="1" w:tplc="86D63BF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10B44A04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C8A640B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2020BD0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900CC9F4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33D6E5B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22208BF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04720D32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5">
    <w:nsid w:val="4F287720"/>
    <w:multiLevelType w:val="multilevel"/>
    <w:tmpl w:val="5F328598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6">
    <w:nsid w:val="50202B56"/>
    <w:multiLevelType w:val="hybridMultilevel"/>
    <w:tmpl w:val="63260016"/>
    <w:lvl w:ilvl="0" w:tplc="A85A0D46">
      <w:start w:val="1"/>
      <w:numFmt w:val="decimal"/>
      <w:lvlText w:val="%1."/>
      <w:lvlJc w:val="left"/>
      <w:pPr>
        <w:ind w:left="1211" w:hanging="360"/>
      </w:pPr>
    </w:lvl>
    <w:lvl w:ilvl="1" w:tplc="8430B5C8">
      <w:start w:val="1"/>
      <w:numFmt w:val="lowerLetter"/>
      <w:lvlText w:val="%2."/>
      <w:lvlJc w:val="left"/>
      <w:pPr>
        <w:ind w:left="1931" w:hanging="360"/>
      </w:pPr>
    </w:lvl>
    <w:lvl w:ilvl="2" w:tplc="3DEE1D50">
      <w:start w:val="1"/>
      <w:numFmt w:val="lowerRoman"/>
      <w:lvlText w:val="%3."/>
      <w:lvlJc w:val="right"/>
      <w:pPr>
        <w:ind w:left="2651" w:hanging="180"/>
      </w:pPr>
    </w:lvl>
    <w:lvl w:ilvl="3" w:tplc="D7BABAE0">
      <w:start w:val="1"/>
      <w:numFmt w:val="decimal"/>
      <w:lvlText w:val="%4."/>
      <w:lvlJc w:val="left"/>
      <w:pPr>
        <w:ind w:left="3371" w:hanging="360"/>
      </w:pPr>
    </w:lvl>
    <w:lvl w:ilvl="4" w:tplc="C820014E">
      <w:start w:val="1"/>
      <w:numFmt w:val="lowerLetter"/>
      <w:lvlText w:val="%5."/>
      <w:lvlJc w:val="left"/>
      <w:pPr>
        <w:ind w:left="4091" w:hanging="360"/>
      </w:pPr>
    </w:lvl>
    <w:lvl w:ilvl="5" w:tplc="5FE68BF2">
      <w:start w:val="1"/>
      <w:numFmt w:val="lowerRoman"/>
      <w:lvlText w:val="%6."/>
      <w:lvlJc w:val="right"/>
      <w:pPr>
        <w:ind w:left="4811" w:hanging="180"/>
      </w:pPr>
    </w:lvl>
    <w:lvl w:ilvl="6" w:tplc="6CB85F10">
      <w:start w:val="1"/>
      <w:numFmt w:val="decimal"/>
      <w:lvlText w:val="%7."/>
      <w:lvlJc w:val="left"/>
      <w:pPr>
        <w:ind w:left="5531" w:hanging="360"/>
      </w:pPr>
    </w:lvl>
    <w:lvl w:ilvl="7" w:tplc="3E2EFB36">
      <w:start w:val="1"/>
      <w:numFmt w:val="lowerLetter"/>
      <w:lvlText w:val="%8."/>
      <w:lvlJc w:val="left"/>
      <w:pPr>
        <w:ind w:left="6251" w:hanging="360"/>
      </w:pPr>
    </w:lvl>
    <w:lvl w:ilvl="8" w:tplc="0E2CF544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3687BE7"/>
    <w:multiLevelType w:val="hybridMultilevel"/>
    <w:tmpl w:val="3B36EB6C"/>
    <w:lvl w:ilvl="0" w:tplc="4E14B2D0">
      <w:start w:val="1"/>
      <w:numFmt w:val="bullet"/>
      <w:lvlText w:val=""/>
      <w:lvlJc w:val="left"/>
      <w:pPr>
        <w:ind w:left="1260" w:hanging="360"/>
      </w:pPr>
      <w:rPr>
        <w:rFonts w:ascii="Times New Roman" w:hAnsi="Times New Roman"/>
        <w:b w:val="0"/>
        <w:i w:val="0"/>
        <w:sz w:val="28"/>
      </w:rPr>
    </w:lvl>
    <w:lvl w:ilvl="1" w:tplc="717866C4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4821EE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4A5AEC06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4E64E5E0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6E80AD48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4D9AA5CA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B8C283B4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2F426C8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8">
    <w:nsid w:val="579775EC"/>
    <w:multiLevelType w:val="hybridMultilevel"/>
    <w:tmpl w:val="3D3229E8"/>
    <w:lvl w:ilvl="0" w:tplc="0E1EF4FE">
      <w:start w:val="1"/>
      <w:numFmt w:val="bullet"/>
      <w:lvlText w:val="-"/>
      <w:lvlJc w:val="left"/>
      <w:pPr>
        <w:ind w:left="1260" w:hanging="360"/>
      </w:pPr>
      <w:rPr>
        <w:rFonts w:ascii="Courier New" w:hAnsi="Courier New"/>
      </w:rPr>
    </w:lvl>
    <w:lvl w:ilvl="1" w:tplc="54F236D6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051C4C1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47D8A9D6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E82EDCE6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1AB05168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7FC4141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8A148E98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D3DE9C7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9">
    <w:nsid w:val="5A65198B"/>
    <w:multiLevelType w:val="multilevel"/>
    <w:tmpl w:val="A7ACF5E8"/>
    <w:lvl w:ilvl="0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0">
    <w:nsid w:val="5FDA7631"/>
    <w:multiLevelType w:val="hybridMultilevel"/>
    <w:tmpl w:val="F1AA9DAA"/>
    <w:lvl w:ilvl="0" w:tplc="189C5A60">
      <w:start w:val="1"/>
      <w:numFmt w:val="decimal"/>
      <w:lvlText w:val="%1)"/>
      <w:lvlJc w:val="left"/>
      <w:pPr>
        <w:tabs>
          <w:tab w:val="num" w:pos="1940"/>
        </w:tabs>
        <w:ind w:left="1940" w:hanging="360"/>
      </w:pPr>
      <w:rPr>
        <w:rFonts w:ascii="Times New Roman" w:eastAsia="Times New Roman" w:hAnsi="Times New Roman"/>
        <w:b w:val="0"/>
        <w:i w:val="0"/>
        <w:sz w:val="28"/>
        <w:szCs w:val="28"/>
      </w:rPr>
    </w:lvl>
    <w:lvl w:ilvl="1" w:tplc="756AF42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76645666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0484BE4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CF2A0620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792AB52C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E2FEE1D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F566F1F2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61A8FC5C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1">
    <w:nsid w:val="60EE5F52"/>
    <w:multiLevelType w:val="multilevel"/>
    <w:tmpl w:val="8FF41350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2">
    <w:nsid w:val="64834077"/>
    <w:multiLevelType w:val="hybridMultilevel"/>
    <w:tmpl w:val="A184BEA0"/>
    <w:lvl w:ilvl="0" w:tplc="A2FC194A">
      <w:start w:val="1"/>
      <w:numFmt w:val="decimal"/>
      <w:lvlText w:val="%1."/>
      <w:lvlJc w:val="left"/>
      <w:pPr>
        <w:ind w:left="1729" w:hanging="1020"/>
      </w:pPr>
      <w:rPr>
        <w:sz w:val="28"/>
      </w:rPr>
    </w:lvl>
    <w:lvl w:ilvl="1" w:tplc="85B02D08">
      <w:start w:val="1"/>
      <w:numFmt w:val="lowerLetter"/>
      <w:lvlText w:val="%2."/>
      <w:lvlJc w:val="left"/>
      <w:pPr>
        <w:ind w:left="1789" w:hanging="360"/>
      </w:pPr>
    </w:lvl>
    <w:lvl w:ilvl="2" w:tplc="0DF0ED04">
      <w:start w:val="1"/>
      <w:numFmt w:val="lowerRoman"/>
      <w:lvlText w:val="%3."/>
      <w:lvlJc w:val="right"/>
      <w:pPr>
        <w:ind w:left="2509" w:hanging="180"/>
      </w:pPr>
    </w:lvl>
    <w:lvl w:ilvl="3" w:tplc="36444A70">
      <w:start w:val="1"/>
      <w:numFmt w:val="decimal"/>
      <w:lvlText w:val="%4."/>
      <w:lvlJc w:val="left"/>
      <w:pPr>
        <w:ind w:left="3229" w:hanging="360"/>
      </w:pPr>
    </w:lvl>
    <w:lvl w:ilvl="4" w:tplc="1FCC16A8">
      <w:start w:val="1"/>
      <w:numFmt w:val="lowerLetter"/>
      <w:lvlText w:val="%5."/>
      <w:lvlJc w:val="left"/>
      <w:pPr>
        <w:ind w:left="3949" w:hanging="360"/>
      </w:pPr>
    </w:lvl>
    <w:lvl w:ilvl="5" w:tplc="8D7A2CF6">
      <w:start w:val="1"/>
      <w:numFmt w:val="lowerRoman"/>
      <w:lvlText w:val="%6."/>
      <w:lvlJc w:val="right"/>
      <w:pPr>
        <w:ind w:left="4669" w:hanging="180"/>
      </w:pPr>
    </w:lvl>
    <w:lvl w:ilvl="6" w:tplc="29E22C88">
      <w:start w:val="1"/>
      <w:numFmt w:val="decimal"/>
      <w:lvlText w:val="%7."/>
      <w:lvlJc w:val="left"/>
      <w:pPr>
        <w:ind w:left="5389" w:hanging="360"/>
      </w:pPr>
    </w:lvl>
    <w:lvl w:ilvl="7" w:tplc="CC80F6DA">
      <w:start w:val="1"/>
      <w:numFmt w:val="lowerLetter"/>
      <w:lvlText w:val="%8."/>
      <w:lvlJc w:val="left"/>
      <w:pPr>
        <w:ind w:left="6109" w:hanging="360"/>
      </w:pPr>
    </w:lvl>
    <w:lvl w:ilvl="8" w:tplc="ADE8302C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65527"/>
    <w:multiLevelType w:val="hybridMultilevel"/>
    <w:tmpl w:val="15244F98"/>
    <w:lvl w:ilvl="0" w:tplc="C7DCE9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8892F88"/>
    <w:multiLevelType w:val="multilevel"/>
    <w:tmpl w:val="77CA25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68B0011E"/>
    <w:multiLevelType w:val="multilevel"/>
    <w:tmpl w:val="C1625B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B027F2E"/>
    <w:multiLevelType w:val="multilevel"/>
    <w:tmpl w:val="6492C390"/>
    <w:lvl w:ilvl="0">
      <w:start w:val="1"/>
      <w:numFmt w:val="decimal"/>
      <w:pStyle w:val="31"/>
      <w:lvlText w:val="%1."/>
      <w:lvlJc w:val="left"/>
      <w:pPr>
        <w:ind w:left="178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27">
    <w:nsid w:val="6B210CC4"/>
    <w:multiLevelType w:val="multilevel"/>
    <w:tmpl w:val="1DA4794A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hAnsi="Times New Roman"/>
        <w:sz w:val="24"/>
        <w:szCs w:val="24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3%1.%2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8">
    <w:nsid w:val="7F6C39D0"/>
    <w:multiLevelType w:val="hybridMultilevel"/>
    <w:tmpl w:val="318660D2"/>
    <w:lvl w:ilvl="0" w:tplc="F5649A44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 w:tplc="BAC82138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E30E0CF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493016A0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4B46110A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F03A844E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0988293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5FCC6A08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1EE81B5C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4"/>
  </w:num>
  <w:num w:numId="2">
    <w:abstractNumId w:val="27"/>
  </w:num>
  <w:num w:numId="3">
    <w:abstractNumId w:val="5"/>
  </w:num>
  <w:num w:numId="4">
    <w:abstractNumId w:val="7"/>
  </w:num>
  <w:num w:numId="5">
    <w:abstractNumId w:val="1"/>
  </w:num>
  <w:num w:numId="6">
    <w:abstractNumId w:val="20"/>
  </w:num>
  <w:num w:numId="7">
    <w:abstractNumId w:val="12"/>
  </w:num>
  <w:num w:numId="8">
    <w:abstractNumId w:val="9"/>
  </w:num>
  <w:num w:numId="9">
    <w:abstractNumId w:val="28"/>
  </w:num>
  <w:num w:numId="10">
    <w:abstractNumId w:val="8"/>
  </w:num>
  <w:num w:numId="11">
    <w:abstractNumId w:val="4"/>
  </w:num>
  <w:num w:numId="12">
    <w:abstractNumId w:val="17"/>
  </w:num>
  <w:num w:numId="13">
    <w:abstractNumId w:val="19"/>
  </w:num>
  <w:num w:numId="14">
    <w:abstractNumId w:val="21"/>
  </w:num>
  <w:num w:numId="15">
    <w:abstractNumId w:val="16"/>
  </w:num>
  <w:num w:numId="16">
    <w:abstractNumId w:val="11"/>
  </w:num>
  <w:num w:numId="17">
    <w:abstractNumId w:val="6"/>
  </w:num>
  <w:num w:numId="18">
    <w:abstractNumId w:val="22"/>
  </w:num>
  <w:num w:numId="19">
    <w:abstractNumId w:val="18"/>
  </w:num>
  <w:num w:numId="20">
    <w:abstractNumId w:val="26"/>
  </w:num>
  <w:num w:numId="21">
    <w:abstractNumId w:val="0"/>
  </w:num>
  <w:num w:numId="22">
    <w:abstractNumId w:val="26"/>
  </w:num>
  <w:num w:numId="23">
    <w:abstractNumId w:val="13"/>
  </w:num>
  <w:num w:numId="24">
    <w:abstractNumId w:val="26"/>
  </w:num>
  <w:num w:numId="25">
    <w:abstractNumId w:val="15"/>
  </w:num>
  <w:num w:numId="26">
    <w:abstractNumId w:val="24"/>
  </w:num>
  <w:num w:numId="27">
    <w:abstractNumId w:val="25"/>
  </w:num>
  <w:num w:numId="28">
    <w:abstractNumId w:val="2"/>
  </w:num>
  <w:num w:numId="29">
    <w:abstractNumId w:val="10"/>
  </w:num>
  <w:num w:numId="30">
    <w:abstractNumId w:val="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95"/>
    <w:rsid w:val="00017FB4"/>
    <w:rsid w:val="00045FC8"/>
    <w:rsid w:val="00047856"/>
    <w:rsid w:val="00087A03"/>
    <w:rsid w:val="000C1C1D"/>
    <w:rsid w:val="000E56E4"/>
    <w:rsid w:val="000F1336"/>
    <w:rsid w:val="001A327D"/>
    <w:rsid w:val="001F0C78"/>
    <w:rsid w:val="001F1683"/>
    <w:rsid w:val="00255CCF"/>
    <w:rsid w:val="00273772"/>
    <w:rsid w:val="002A7095"/>
    <w:rsid w:val="003D1DFA"/>
    <w:rsid w:val="0041599D"/>
    <w:rsid w:val="0045669A"/>
    <w:rsid w:val="004E53B6"/>
    <w:rsid w:val="0051444F"/>
    <w:rsid w:val="005734CA"/>
    <w:rsid w:val="005C3AD3"/>
    <w:rsid w:val="005F3975"/>
    <w:rsid w:val="00660071"/>
    <w:rsid w:val="0067282B"/>
    <w:rsid w:val="006C0C49"/>
    <w:rsid w:val="00732210"/>
    <w:rsid w:val="00747DF0"/>
    <w:rsid w:val="0076241E"/>
    <w:rsid w:val="007A7709"/>
    <w:rsid w:val="007E30E3"/>
    <w:rsid w:val="00842BC0"/>
    <w:rsid w:val="008C396F"/>
    <w:rsid w:val="009034A4"/>
    <w:rsid w:val="0094664F"/>
    <w:rsid w:val="009917AF"/>
    <w:rsid w:val="00A5124E"/>
    <w:rsid w:val="00AA2DFD"/>
    <w:rsid w:val="00AA7FFD"/>
    <w:rsid w:val="00AC48FF"/>
    <w:rsid w:val="00C14C72"/>
    <w:rsid w:val="00CC1071"/>
    <w:rsid w:val="00E46121"/>
    <w:rsid w:val="00ED2D24"/>
    <w:rsid w:val="00F24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lang w:eastAsia="en-US" w:bidi="en-US"/>
    </w:rPr>
  </w:style>
  <w:style w:type="paragraph" w:styleId="10">
    <w:name w:val="heading 1"/>
    <w:basedOn w:val="a"/>
    <w:next w:val="a"/>
    <w:link w:val="1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Pr>
      <w:sz w:val="22"/>
      <w:lang w:eastAsia="en-US" w:bidi="en-US"/>
    </w:rPr>
  </w:style>
  <w:style w:type="paragraph" w:styleId="a5">
    <w:name w:val="Title"/>
    <w:basedOn w:val="a"/>
    <w:link w:val="a6"/>
    <w:pPr>
      <w:tabs>
        <w:tab w:val="left" w:pos="2835"/>
        <w:tab w:val="left" w:pos="2977"/>
        <w:tab w:val="left" w:pos="3261"/>
      </w:tabs>
      <w:jc w:val="center"/>
    </w:pPr>
    <w:rPr>
      <w:b/>
      <w:sz w:val="28"/>
      <w:szCs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  <w:sz w:val="22"/>
      <w:lang w:eastAsia="en-US" w:bidi="en-US"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sz w:val="22"/>
      <w:lang w:eastAsia="en-US" w:bidi="en-US"/>
    </w:rPr>
  </w:style>
  <w:style w:type="paragraph" w:styleId="24">
    <w:name w:val="toc 2"/>
    <w:uiPriority w:val="39"/>
    <w:unhideWhenUsed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Pr>
      <w:sz w:val="22"/>
      <w:lang w:eastAsia="en-US" w:bidi="en-US"/>
    </w:rPr>
  </w:style>
  <w:style w:type="paragraph" w:customStyle="1" w:styleId="13">
    <w:name w:val="Основной текст1"/>
    <w:basedOn w:val="a"/>
    <w:link w:val="BodytextChar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3"/>
    <w:rPr>
      <w:sz w:val="24"/>
      <w:lang w:val="ru-RU" w:eastAsia="ru-RU"/>
    </w:rPr>
  </w:style>
  <w:style w:type="paragraph" w:styleId="af6">
    <w:name w:val="Body Text"/>
    <w:basedOn w:val="a"/>
    <w:pPr>
      <w:spacing w:after="120"/>
    </w:pPr>
  </w:style>
  <w:style w:type="character" w:styleId="af7">
    <w:name w:val="page number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</w:rPr>
  </w:style>
  <w:style w:type="paragraph" w:customStyle="1" w:styleId="af8">
    <w:name w:val="Знак Знак Знак Знак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211">
    <w:name w:val="Основной текст с отступом 21"/>
    <w:basedOn w:val="a"/>
    <w:pPr>
      <w:ind w:right="-5" w:firstLine="708"/>
      <w:jc w:val="both"/>
    </w:pPr>
    <w:rPr>
      <w:sz w:val="28"/>
      <w:lang w:eastAsia="ar-SA"/>
    </w:rPr>
  </w:style>
  <w:style w:type="paragraph" w:styleId="af9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FontStyle44">
    <w:name w:val="Font Style44"/>
    <w:rPr>
      <w:rFonts w:ascii="Times New Roman" w:hAnsi="Times New Roman"/>
      <w:sz w:val="26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z w:val="22"/>
    </w:rPr>
  </w:style>
  <w:style w:type="paragraph" w:customStyle="1" w:styleId="Style4">
    <w:name w:val="Style4"/>
    <w:basedOn w:val="a"/>
    <w:pPr>
      <w:widowControl w:val="0"/>
      <w:jc w:val="both"/>
    </w:pPr>
  </w:style>
  <w:style w:type="paragraph" w:customStyle="1" w:styleId="afa">
    <w:name w:val="Содержимое таблицы"/>
    <w:basedOn w:val="a"/>
    <w:pPr>
      <w:widowControl w:val="0"/>
    </w:pPr>
    <w:rPr>
      <w:sz w:val="20"/>
      <w:szCs w:val="20"/>
      <w:lang w:eastAsia="ar-SA"/>
    </w:rPr>
  </w:style>
  <w:style w:type="character" w:customStyle="1" w:styleId="40">
    <w:name w:val="Заголовок 4 Знак"/>
    <w:link w:val="4"/>
    <w:semiHidden/>
    <w:rPr>
      <w:rFonts w:ascii="Calibri" w:hAnsi="Calibri"/>
      <w:b/>
      <w:sz w:val="28"/>
    </w:rPr>
  </w:style>
  <w:style w:type="table" w:customStyle="1" w:styleId="14">
    <w:name w:val="Сетка таблицы1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Стиль1"/>
    <w:basedOn w:val="a"/>
    <w:qFormat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1">
    <w:name w:val="1"/>
    <w:basedOn w:val="a"/>
    <w:pPr>
      <w:widowControl w:val="0"/>
      <w:numPr>
        <w:numId w:val="7"/>
      </w:numPr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afb">
    <w:name w:val="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16">
    <w:name w:val="Знак1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26">
    <w:name w:val="Стиль2"/>
    <w:basedOn w:val="a"/>
    <w:pPr>
      <w:ind w:firstLine="567"/>
      <w:jc w:val="both"/>
    </w:pPr>
    <w:rPr>
      <w:sz w:val="28"/>
      <w:szCs w:val="28"/>
    </w:rPr>
  </w:style>
  <w:style w:type="paragraph" w:customStyle="1" w:styleId="33">
    <w:name w:val="Стиль3"/>
    <w:basedOn w:val="26"/>
  </w:style>
  <w:style w:type="paragraph" w:customStyle="1" w:styleId="afc">
    <w:name w:val="Знак Знак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43">
    <w:name w:val="Стиль4"/>
    <w:basedOn w:val="15"/>
    <w:pPr>
      <w:spacing w:line="240" w:lineRule="auto"/>
      <w:ind w:firstLine="720"/>
    </w:pPr>
  </w:style>
  <w:style w:type="character" w:styleId="afd">
    <w:name w:val="FollowedHyperlink"/>
    <w:rPr>
      <w:color w:val="800080"/>
      <w:u w:val="single"/>
    </w:rPr>
  </w:style>
  <w:style w:type="paragraph" w:customStyle="1" w:styleId="53">
    <w:name w:val="Стиль5"/>
    <w:basedOn w:val="43"/>
  </w:style>
  <w:style w:type="paragraph" w:customStyle="1" w:styleId="62">
    <w:name w:val="Стиль6"/>
    <w:basedOn w:val="43"/>
  </w:style>
  <w:style w:type="paragraph" w:customStyle="1" w:styleId="72">
    <w:name w:val="Стиль7"/>
    <w:basedOn w:val="43"/>
  </w:style>
  <w:style w:type="paragraph" w:customStyle="1" w:styleId="afe">
    <w:name w:val="О*ы*н*й"/>
    <w:pPr>
      <w:widowControl w:val="0"/>
    </w:pPr>
    <w:rPr>
      <w:color w:val="000000"/>
      <w:sz w:val="24"/>
      <w:szCs w:val="24"/>
    </w:rPr>
  </w:style>
  <w:style w:type="paragraph" w:customStyle="1" w:styleId="82">
    <w:name w:val="Стиль8"/>
    <w:basedOn w:val="53"/>
  </w:style>
  <w:style w:type="paragraph" w:customStyle="1" w:styleId="92">
    <w:name w:val="Стиль9"/>
    <w:basedOn w:val="43"/>
  </w:style>
  <w:style w:type="paragraph" w:customStyle="1" w:styleId="100">
    <w:name w:val="Стиль10"/>
    <w:basedOn w:val="53"/>
  </w:style>
  <w:style w:type="paragraph" w:customStyle="1" w:styleId="112">
    <w:name w:val="Стиль11"/>
    <w:basedOn w:val="53"/>
  </w:style>
  <w:style w:type="character" w:customStyle="1" w:styleId="ac">
    <w:name w:val="Верхний колонтитул Знак"/>
    <w:link w:val="ab"/>
  </w:style>
  <w:style w:type="paragraph" w:customStyle="1" w:styleId="120">
    <w:name w:val="Стиль12"/>
    <w:basedOn w:val="ConsPlusNormal"/>
    <w:pPr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130">
    <w:name w:val="Стиль13"/>
    <w:basedOn w:val="ConsPlusNonformat"/>
    <w:pPr>
      <w:jc w:val="both"/>
    </w:pPr>
    <w:rPr>
      <w:rFonts w:ascii="Times New Roman" w:hAnsi="Times New Roman"/>
      <w:sz w:val="28"/>
      <w:szCs w:val="28"/>
    </w:rPr>
  </w:style>
  <w:style w:type="paragraph" w:customStyle="1" w:styleId="140">
    <w:name w:val="Стиль14"/>
    <w:basedOn w:val="130"/>
  </w:style>
  <w:style w:type="paragraph" w:customStyle="1" w:styleId="150">
    <w:name w:val="Стиль15"/>
    <w:basedOn w:val="43"/>
  </w:style>
  <w:style w:type="paragraph" w:customStyle="1" w:styleId="160">
    <w:name w:val="Стиль16"/>
    <w:basedOn w:val="92"/>
  </w:style>
  <w:style w:type="paragraph" w:customStyle="1" w:styleId="17">
    <w:name w:val="Стиль17"/>
    <w:basedOn w:val="160"/>
  </w:style>
  <w:style w:type="paragraph" w:customStyle="1" w:styleId="18">
    <w:name w:val="Стиль18"/>
    <w:basedOn w:val="a"/>
    <w:pPr>
      <w:ind w:firstLine="851"/>
      <w:jc w:val="both"/>
    </w:pPr>
    <w:rPr>
      <w:sz w:val="28"/>
      <w:szCs w:val="28"/>
    </w:rPr>
  </w:style>
  <w:style w:type="paragraph" w:customStyle="1" w:styleId="19">
    <w:name w:val="Стиль19"/>
    <w:basedOn w:val="a"/>
    <w:pPr>
      <w:spacing w:before="280"/>
      <w:ind w:firstLine="540"/>
      <w:jc w:val="both"/>
    </w:pPr>
    <w:rPr>
      <w:sz w:val="28"/>
      <w:szCs w:val="28"/>
    </w:rPr>
  </w:style>
  <w:style w:type="paragraph" w:customStyle="1" w:styleId="200">
    <w:name w:val="Стиль20"/>
    <w:basedOn w:val="19"/>
  </w:style>
  <w:style w:type="paragraph" w:customStyle="1" w:styleId="212">
    <w:name w:val="Стиль21"/>
    <w:basedOn w:val="a"/>
    <w:pPr>
      <w:jc w:val="both"/>
      <w:outlineLvl w:val="0"/>
    </w:pPr>
    <w:rPr>
      <w:rFonts w:ascii="Courier New" w:hAnsi="Courier New"/>
      <w:sz w:val="20"/>
      <w:szCs w:val="20"/>
    </w:rPr>
  </w:style>
  <w:style w:type="paragraph" w:customStyle="1" w:styleId="220">
    <w:name w:val="Стиль22"/>
    <w:basedOn w:val="212"/>
  </w:style>
  <w:style w:type="paragraph" w:customStyle="1" w:styleId="230">
    <w:name w:val="Стиль23"/>
    <w:basedOn w:val="19"/>
    <w:pPr>
      <w:spacing w:before="0"/>
    </w:pPr>
  </w:style>
  <w:style w:type="paragraph" w:customStyle="1" w:styleId="240">
    <w:name w:val="Стиль24"/>
    <w:basedOn w:val="160"/>
  </w:style>
  <w:style w:type="paragraph" w:customStyle="1" w:styleId="250">
    <w:name w:val="Стиль25"/>
    <w:basedOn w:val="a"/>
    <w:pPr>
      <w:ind w:firstLine="709"/>
      <w:jc w:val="both"/>
    </w:pPr>
    <w:rPr>
      <w:sz w:val="28"/>
      <w:szCs w:val="28"/>
    </w:rPr>
  </w:style>
  <w:style w:type="paragraph" w:customStyle="1" w:styleId="260">
    <w:name w:val="Стиль26"/>
    <w:basedOn w:val="240"/>
  </w:style>
  <w:style w:type="paragraph" w:customStyle="1" w:styleId="27">
    <w:name w:val="Стиль27"/>
    <w:basedOn w:val="a"/>
    <w:pPr>
      <w:spacing w:before="280"/>
      <w:ind w:firstLine="540"/>
      <w:jc w:val="both"/>
    </w:pPr>
    <w:rPr>
      <w:rFonts w:eastAsia="Calibri"/>
      <w:sz w:val="28"/>
      <w:szCs w:val="28"/>
    </w:rPr>
  </w:style>
  <w:style w:type="paragraph" w:customStyle="1" w:styleId="1a">
    <w:name w:val="Обычный1"/>
    <w:pPr>
      <w:widowControl w:val="0"/>
    </w:pPr>
    <w:rPr>
      <w:color w:val="000000"/>
      <w:sz w:val="24"/>
      <w:szCs w:val="24"/>
    </w:rPr>
  </w:style>
  <w:style w:type="paragraph" w:customStyle="1" w:styleId="28">
    <w:name w:val="Стиль28"/>
    <w:basedOn w:val="240"/>
    <w:qFormat/>
  </w:style>
  <w:style w:type="paragraph" w:customStyle="1" w:styleId="29">
    <w:name w:val="Стиль29"/>
    <w:basedOn w:val="a"/>
    <w:qFormat/>
    <w:pPr>
      <w:ind w:firstLine="567"/>
      <w:jc w:val="both"/>
    </w:pPr>
    <w:rPr>
      <w:sz w:val="28"/>
      <w:szCs w:val="28"/>
    </w:rPr>
  </w:style>
  <w:style w:type="paragraph" w:customStyle="1" w:styleId="300">
    <w:name w:val="Стиль30"/>
    <w:basedOn w:val="29"/>
    <w:qFormat/>
  </w:style>
  <w:style w:type="paragraph" w:customStyle="1" w:styleId="31">
    <w:name w:val="Стиль31"/>
    <w:basedOn w:val="a"/>
    <w:qFormat/>
    <w:pPr>
      <w:numPr>
        <w:numId w:val="20"/>
      </w:numPr>
      <w:tabs>
        <w:tab w:val="left" w:pos="851"/>
      </w:tabs>
      <w:jc w:val="both"/>
    </w:pPr>
    <w:rPr>
      <w:sz w:val="28"/>
      <w:szCs w:val="28"/>
    </w:rPr>
  </w:style>
  <w:style w:type="paragraph" w:customStyle="1" w:styleId="320">
    <w:name w:val="Стиль32"/>
    <w:basedOn w:val="31"/>
    <w:qFormat/>
    <w:rsid w:val="00660071"/>
    <w:pPr>
      <w:numPr>
        <w:numId w:val="0"/>
      </w:numPr>
      <w:tabs>
        <w:tab w:val="clear" w:pos="851"/>
        <w:tab w:val="left" w:pos="0"/>
      </w:tabs>
      <w:ind w:firstLine="567"/>
    </w:pPr>
  </w:style>
  <w:style w:type="paragraph" w:customStyle="1" w:styleId="330">
    <w:name w:val="Стиль33"/>
    <w:basedOn w:val="320"/>
    <w:qFormat/>
    <w:rsid w:val="00747DF0"/>
    <w:rPr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lang w:eastAsia="en-US" w:bidi="en-US"/>
    </w:rPr>
  </w:style>
  <w:style w:type="paragraph" w:styleId="10">
    <w:name w:val="heading 1"/>
    <w:basedOn w:val="a"/>
    <w:next w:val="a"/>
    <w:link w:val="1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Pr>
      <w:sz w:val="22"/>
      <w:lang w:eastAsia="en-US" w:bidi="en-US"/>
    </w:rPr>
  </w:style>
  <w:style w:type="paragraph" w:styleId="a5">
    <w:name w:val="Title"/>
    <w:basedOn w:val="a"/>
    <w:link w:val="a6"/>
    <w:pPr>
      <w:tabs>
        <w:tab w:val="left" w:pos="2835"/>
        <w:tab w:val="left" w:pos="2977"/>
        <w:tab w:val="left" w:pos="3261"/>
      </w:tabs>
      <w:jc w:val="center"/>
    </w:pPr>
    <w:rPr>
      <w:b/>
      <w:sz w:val="28"/>
      <w:szCs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  <w:sz w:val="22"/>
      <w:lang w:eastAsia="en-US" w:bidi="en-US"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sz w:val="22"/>
      <w:lang w:eastAsia="en-US" w:bidi="en-US"/>
    </w:rPr>
  </w:style>
  <w:style w:type="paragraph" w:styleId="24">
    <w:name w:val="toc 2"/>
    <w:uiPriority w:val="39"/>
    <w:unhideWhenUsed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Pr>
      <w:sz w:val="22"/>
      <w:lang w:eastAsia="en-US" w:bidi="en-US"/>
    </w:rPr>
  </w:style>
  <w:style w:type="paragraph" w:customStyle="1" w:styleId="13">
    <w:name w:val="Основной текст1"/>
    <w:basedOn w:val="a"/>
    <w:link w:val="BodytextChar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3"/>
    <w:rPr>
      <w:sz w:val="24"/>
      <w:lang w:val="ru-RU" w:eastAsia="ru-RU"/>
    </w:rPr>
  </w:style>
  <w:style w:type="paragraph" w:styleId="af6">
    <w:name w:val="Body Text"/>
    <w:basedOn w:val="a"/>
    <w:pPr>
      <w:spacing w:after="120"/>
    </w:pPr>
  </w:style>
  <w:style w:type="character" w:styleId="af7">
    <w:name w:val="page number"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</w:rPr>
  </w:style>
  <w:style w:type="paragraph" w:customStyle="1" w:styleId="af8">
    <w:name w:val="Знак Знак Знак Знак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211">
    <w:name w:val="Основной текст с отступом 21"/>
    <w:basedOn w:val="a"/>
    <w:pPr>
      <w:ind w:right="-5" w:firstLine="708"/>
      <w:jc w:val="both"/>
    </w:pPr>
    <w:rPr>
      <w:sz w:val="28"/>
      <w:lang w:eastAsia="ar-SA"/>
    </w:rPr>
  </w:style>
  <w:style w:type="paragraph" w:styleId="af9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FontStyle44">
    <w:name w:val="Font Style44"/>
    <w:rPr>
      <w:rFonts w:ascii="Times New Roman" w:hAnsi="Times New Roman"/>
      <w:sz w:val="26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z w:val="22"/>
    </w:rPr>
  </w:style>
  <w:style w:type="paragraph" w:customStyle="1" w:styleId="Style4">
    <w:name w:val="Style4"/>
    <w:basedOn w:val="a"/>
    <w:pPr>
      <w:widowControl w:val="0"/>
      <w:jc w:val="both"/>
    </w:pPr>
  </w:style>
  <w:style w:type="paragraph" w:customStyle="1" w:styleId="afa">
    <w:name w:val="Содержимое таблицы"/>
    <w:basedOn w:val="a"/>
    <w:pPr>
      <w:widowControl w:val="0"/>
    </w:pPr>
    <w:rPr>
      <w:sz w:val="20"/>
      <w:szCs w:val="20"/>
      <w:lang w:eastAsia="ar-SA"/>
    </w:rPr>
  </w:style>
  <w:style w:type="character" w:customStyle="1" w:styleId="40">
    <w:name w:val="Заголовок 4 Знак"/>
    <w:link w:val="4"/>
    <w:semiHidden/>
    <w:rPr>
      <w:rFonts w:ascii="Calibri" w:hAnsi="Calibri"/>
      <w:b/>
      <w:sz w:val="28"/>
    </w:rPr>
  </w:style>
  <w:style w:type="table" w:customStyle="1" w:styleId="14">
    <w:name w:val="Сетка таблицы1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Стиль1"/>
    <w:basedOn w:val="a"/>
    <w:qFormat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1">
    <w:name w:val="1"/>
    <w:basedOn w:val="a"/>
    <w:pPr>
      <w:widowControl w:val="0"/>
      <w:numPr>
        <w:numId w:val="7"/>
      </w:numPr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afb">
    <w:name w:val="Знак"/>
    <w:basedOn w:val="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sz w:val="20"/>
      <w:szCs w:val="20"/>
      <w:lang w:val="en-US"/>
    </w:rPr>
  </w:style>
  <w:style w:type="paragraph" w:customStyle="1" w:styleId="16">
    <w:name w:val="Знак1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26">
    <w:name w:val="Стиль2"/>
    <w:basedOn w:val="a"/>
    <w:pPr>
      <w:ind w:firstLine="567"/>
      <w:jc w:val="both"/>
    </w:pPr>
    <w:rPr>
      <w:sz w:val="28"/>
      <w:szCs w:val="28"/>
    </w:rPr>
  </w:style>
  <w:style w:type="paragraph" w:customStyle="1" w:styleId="33">
    <w:name w:val="Стиль3"/>
    <w:basedOn w:val="26"/>
  </w:style>
  <w:style w:type="paragraph" w:customStyle="1" w:styleId="afc">
    <w:name w:val="Знак Знак"/>
    <w:basedOn w:val="a"/>
    <w:pPr>
      <w:spacing w:after="160" w:line="240" w:lineRule="exact"/>
    </w:pPr>
    <w:rPr>
      <w:rFonts w:ascii="Arial" w:hAnsi="Arial"/>
      <w:sz w:val="20"/>
      <w:szCs w:val="20"/>
      <w:lang w:val="fr-FR"/>
    </w:rPr>
  </w:style>
  <w:style w:type="paragraph" w:customStyle="1" w:styleId="43">
    <w:name w:val="Стиль4"/>
    <w:basedOn w:val="15"/>
    <w:pPr>
      <w:spacing w:line="240" w:lineRule="auto"/>
      <w:ind w:firstLine="720"/>
    </w:pPr>
  </w:style>
  <w:style w:type="character" w:styleId="afd">
    <w:name w:val="FollowedHyperlink"/>
    <w:rPr>
      <w:color w:val="800080"/>
      <w:u w:val="single"/>
    </w:rPr>
  </w:style>
  <w:style w:type="paragraph" w:customStyle="1" w:styleId="53">
    <w:name w:val="Стиль5"/>
    <w:basedOn w:val="43"/>
  </w:style>
  <w:style w:type="paragraph" w:customStyle="1" w:styleId="62">
    <w:name w:val="Стиль6"/>
    <w:basedOn w:val="43"/>
  </w:style>
  <w:style w:type="paragraph" w:customStyle="1" w:styleId="72">
    <w:name w:val="Стиль7"/>
    <w:basedOn w:val="43"/>
  </w:style>
  <w:style w:type="paragraph" w:customStyle="1" w:styleId="afe">
    <w:name w:val="О*ы*н*й"/>
    <w:pPr>
      <w:widowControl w:val="0"/>
    </w:pPr>
    <w:rPr>
      <w:color w:val="000000"/>
      <w:sz w:val="24"/>
      <w:szCs w:val="24"/>
    </w:rPr>
  </w:style>
  <w:style w:type="paragraph" w:customStyle="1" w:styleId="82">
    <w:name w:val="Стиль8"/>
    <w:basedOn w:val="53"/>
  </w:style>
  <w:style w:type="paragraph" w:customStyle="1" w:styleId="92">
    <w:name w:val="Стиль9"/>
    <w:basedOn w:val="43"/>
  </w:style>
  <w:style w:type="paragraph" w:customStyle="1" w:styleId="100">
    <w:name w:val="Стиль10"/>
    <w:basedOn w:val="53"/>
  </w:style>
  <w:style w:type="paragraph" w:customStyle="1" w:styleId="112">
    <w:name w:val="Стиль11"/>
    <w:basedOn w:val="53"/>
  </w:style>
  <w:style w:type="character" w:customStyle="1" w:styleId="ac">
    <w:name w:val="Верхний колонтитул Знак"/>
    <w:link w:val="ab"/>
  </w:style>
  <w:style w:type="paragraph" w:customStyle="1" w:styleId="120">
    <w:name w:val="Стиль12"/>
    <w:basedOn w:val="ConsPlusNormal"/>
    <w:pPr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130">
    <w:name w:val="Стиль13"/>
    <w:basedOn w:val="ConsPlusNonformat"/>
    <w:pPr>
      <w:jc w:val="both"/>
    </w:pPr>
    <w:rPr>
      <w:rFonts w:ascii="Times New Roman" w:hAnsi="Times New Roman"/>
      <w:sz w:val="28"/>
      <w:szCs w:val="28"/>
    </w:rPr>
  </w:style>
  <w:style w:type="paragraph" w:customStyle="1" w:styleId="140">
    <w:name w:val="Стиль14"/>
    <w:basedOn w:val="130"/>
  </w:style>
  <w:style w:type="paragraph" w:customStyle="1" w:styleId="150">
    <w:name w:val="Стиль15"/>
    <w:basedOn w:val="43"/>
  </w:style>
  <w:style w:type="paragraph" w:customStyle="1" w:styleId="160">
    <w:name w:val="Стиль16"/>
    <w:basedOn w:val="92"/>
  </w:style>
  <w:style w:type="paragraph" w:customStyle="1" w:styleId="17">
    <w:name w:val="Стиль17"/>
    <w:basedOn w:val="160"/>
  </w:style>
  <w:style w:type="paragraph" w:customStyle="1" w:styleId="18">
    <w:name w:val="Стиль18"/>
    <w:basedOn w:val="a"/>
    <w:pPr>
      <w:ind w:firstLine="851"/>
      <w:jc w:val="both"/>
    </w:pPr>
    <w:rPr>
      <w:sz w:val="28"/>
      <w:szCs w:val="28"/>
    </w:rPr>
  </w:style>
  <w:style w:type="paragraph" w:customStyle="1" w:styleId="19">
    <w:name w:val="Стиль19"/>
    <w:basedOn w:val="a"/>
    <w:pPr>
      <w:spacing w:before="280"/>
      <w:ind w:firstLine="540"/>
      <w:jc w:val="both"/>
    </w:pPr>
    <w:rPr>
      <w:sz w:val="28"/>
      <w:szCs w:val="28"/>
    </w:rPr>
  </w:style>
  <w:style w:type="paragraph" w:customStyle="1" w:styleId="200">
    <w:name w:val="Стиль20"/>
    <w:basedOn w:val="19"/>
  </w:style>
  <w:style w:type="paragraph" w:customStyle="1" w:styleId="212">
    <w:name w:val="Стиль21"/>
    <w:basedOn w:val="a"/>
    <w:pPr>
      <w:jc w:val="both"/>
      <w:outlineLvl w:val="0"/>
    </w:pPr>
    <w:rPr>
      <w:rFonts w:ascii="Courier New" w:hAnsi="Courier New"/>
      <w:sz w:val="20"/>
      <w:szCs w:val="20"/>
    </w:rPr>
  </w:style>
  <w:style w:type="paragraph" w:customStyle="1" w:styleId="220">
    <w:name w:val="Стиль22"/>
    <w:basedOn w:val="212"/>
  </w:style>
  <w:style w:type="paragraph" w:customStyle="1" w:styleId="230">
    <w:name w:val="Стиль23"/>
    <w:basedOn w:val="19"/>
    <w:pPr>
      <w:spacing w:before="0"/>
    </w:pPr>
  </w:style>
  <w:style w:type="paragraph" w:customStyle="1" w:styleId="240">
    <w:name w:val="Стиль24"/>
    <w:basedOn w:val="160"/>
  </w:style>
  <w:style w:type="paragraph" w:customStyle="1" w:styleId="250">
    <w:name w:val="Стиль25"/>
    <w:basedOn w:val="a"/>
    <w:pPr>
      <w:ind w:firstLine="709"/>
      <w:jc w:val="both"/>
    </w:pPr>
    <w:rPr>
      <w:sz w:val="28"/>
      <w:szCs w:val="28"/>
    </w:rPr>
  </w:style>
  <w:style w:type="paragraph" w:customStyle="1" w:styleId="260">
    <w:name w:val="Стиль26"/>
    <w:basedOn w:val="240"/>
  </w:style>
  <w:style w:type="paragraph" w:customStyle="1" w:styleId="27">
    <w:name w:val="Стиль27"/>
    <w:basedOn w:val="a"/>
    <w:pPr>
      <w:spacing w:before="280"/>
      <w:ind w:firstLine="540"/>
      <w:jc w:val="both"/>
    </w:pPr>
    <w:rPr>
      <w:rFonts w:eastAsia="Calibri"/>
      <w:sz w:val="28"/>
      <w:szCs w:val="28"/>
    </w:rPr>
  </w:style>
  <w:style w:type="paragraph" w:customStyle="1" w:styleId="1a">
    <w:name w:val="Обычный1"/>
    <w:pPr>
      <w:widowControl w:val="0"/>
    </w:pPr>
    <w:rPr>
      <w:color w:val="000000"/>
      <w:sz w:val="24"/>
      <w:szCs w:val="24"/>
    </w:rPr>
  </w:style>
  <w:style w:type="paragraph" w:customStyle="1" w:styleId="28">
    <w:name w:val="Стиль28"/>
    <w:basedOn w:val="240"/>
    <w:qFormat/>
  </w:style>
  <w:style w:type="paragraph" w:customStyle="1" w:styleId="29">
    <w:name w:val="Стиль29"/>
    <w:basedOn w:val="a"/>
    <w:qFormat/>
    <w:pPr>
      <w:ind w:firstLine="567"/>
      <w:jc w:val="both"/>
    </w:pPr>
    <w:rPr>
      <w:sz w:val="28"/>
      <w:szCs w:val="28"/>
    </w:rPr>
  </w:style>
  <w:style w:type="paragraph" w:customStyle="1" w:styleId="300">
    <w:name w:val="Стиль30"/>
    <w:basedOn w:val="29"/>
    <w:qFormat/>
  </w:style>
  <w:style w:type="paragraph" w:customStyle="1" w:styleId="31">
    <w:name w:val="Стиль31"/>
    <w:basedOn w:val="a"/>
    <w:qFormat/>
    <w:pPr>
      <w:numPr>
        <w:numId w:val="20"/>
      </w:numPr>
      <w:tabs>
        <w:tab w:val="left" w:pos="851"/>
      </w:tabs>
      <w:jc w:val="both"/>
    </w:pPr>
    <w:rPr>
      <w:sz w:val="28"/>
      <w:szCs w:val="28"/>
    </w:rPr>
  </w:style>
  <w:style w:type="paragraph" w:customStyle="1" w:styleId="320">
    <w:name w:val="Стиль32"/>
    <w:basedOn w:val="31"/>
    <w:qFormat/>
    <w:rsid w:val="00660071"/>
    <w:pPr>
      <w:numPr>
        <w:numId w:val="0"/>
      </w:numPr>
      <w:tabs>
        <w:tab w:val="clear" w:pos="851"/>
        <w:tab w:val="left" w:pos="0"/>
      </w:tabs>
      <w:ind w:firstLine="567"/>
    </w:pPr>
  </w:style>
  <w:style w:type="paragraph" w:customStyle="1" w:styleId="330">
    <w:name w:val="Стиль33"/>
    <w:basedOn w:val="320"/>
    <w:qFormat/>
    <w:rsid w:val="00747DF0"/>
    <w:rPr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1739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CE1EE35D5D46629307F717F5068F9C7A45E3188778E06681A002D60BB2030424EBBA462FD5D71BF1EBB4492E23F5C874E11C1BDD8C21A99F4271DC9x6d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E1EE35D5D46629307F717F5068F9C7A45E3188778E066E12002D60BB2030424EBBA462EF5D29B31CBE5B96E52A0AD608x4d6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2023-12-14T07:44:00Z</cp:lastPrinted>
  <dcterms:created xsi:type="dcterms:W3CDTF">2023-12-18T10:53:00Z</dcterms:created>
  <dcterms:modified xsi:type="dcterms:W3CDTF">2023-12-18T10:53:00Z</dcterms:modified>
</cp:coreProperties>
</file>